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32" w:rsidRDefault="00525A32" w:rsidP="00B06EBC">
      <w:pPr>
        <w:tabs>
          <w:tab w:val="left" w:pos="8160"/>
        </w:tabs>
        <w:jc w:val="center"/>
        <w:rPr>
          <w:rFonts w:ascii="Times New Roman" w:hAnsi="Times New Roman"/>
          <w:b/>
          <w:bCs/>
          <w:szCs w:val="24"/>
        </w:rPr>
      </w:pPr>
    </w:p>
    <w:p w:rsidR="00B06EBC" w:rsidRPr="0079315A" w:rsidRDefault="00B06EBC" w:rsidP="00B06EBC">
      <w:pPr>
        <w:tabs>
          <w:tab w:val="left" w:pos="8160"/>
        </w:tabs>
        <w:jc w:val="center"/>
        <w:rPr>
          <w:rFonts w:ascii="Times New Roman" w:hAnsi="Times New Roman"/>
          <w:b/>
          <w:bCs/>
          <w:szCs w:val="24"/>
        </w:rPr>
      </w:pPr>
      <w:r w:rsidRPr="0079315A">
        <w:rPr>
          <w:rFonts w:ascii="Times New Roman" w:hAnsi="Times New Roman"/>
          <w:b/>
          <w:bCs/>
          <w:szCs w:val="24"/>
        </w:rPr>
        <w:t>NOTICE AND AGENDA</w:t>
      </w:r>
    </w:p>
    <w:p w:rsidR="00B06EBC" w:rsidRPr="0079315A" w:rsidRDefault="00B06EBC" w:rsidP="00B06EBC">
      <w:pPr>
        <w:tabs>
          <w:tab w:val="left" w:pos="8160"/>
        </w:tabs>
        <w:jc w:val="center"/>
        <w:rPr>
          <w:rFonts w:ascii="Times New Roman" w:hAnsi="Times New Roman"/>
          <w:b/>
          <w:bCs/>
          <w:szCs w:val="24"/>
        </w:rPr>
      </w:pPr>
      <w:r w:rsidRPr="0079315A">
        <w:rPr>
          <w:rFonts w:ascii="Times New Roman" w:hAnsi="Times New Roman"/>
          <w:b/>
          <w:bCs/>
          <w:szCs w:val="24"/>
        </w:rPr>
        <w:t>SPECIAL CASH MANAGEMENT REVIEW BOARD MEETING</w:t>
      </w:r>
    </w:p>
    <w:p w:rsidR="00B06EBC" w:rsidRDefault="00B06EBC" w:rsidP="00B06EBC">
      <w:pPr>
        <w:tabs>
          <w:tab w:val="left" w:pos="8160"/>
        </w:tabs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UPON ADJOURNMENT OF STATE BOND COMMISSION</w:t>
      </w:r>
    </w:p>
    <w:p w:rsidR="00B06EBC" w:rsidRPr="0079315A" w:rsidRDefault="00B06EBC" w:rsidP="00B06EBC">
      <w:pPr>
        <w:tabs>
          <w:tab w:val="left" w:pos="8160"/>
        </w:tabs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THURSDAY</w:t>
      </w:r>
      <w:r w:rsidRPr="0079315A">
        <w:rPr>
          <w:rFonts w:ascii="Times New Roman" w:hAnsi="Times New Roman"/>
          <w:b/>
          <w:bCs/>
          <w:szCs w:val="24"/>
        </w:rPr>
        <w:t>,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DD6B44">
        <w:rPr>
          <w:rFonts w:ascii="Times New Roman" w:hAnsi="Times New Roman"/>
          <w:b/>
          <w:bCs/>
          <w:szCs w:val="24"/>
        </w:rPr>
        <w:t>AUGUST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DD6B44">
        <w:rPr>
          <w:rFonts w:ascii="Times New Roman" w:hAnsi="Times New Roman"/>
          <w:b/>
          <w:bCs/>
          <w:szCs w:val="24"/>
        </w:rPr>
        <w:t>16</w:t>
      </w:r>
      <w:r w:rsidRPr="0079315A">
        <w:rPr>
          <w:rFonts w:ascii="Times New Roman" w:hAnsi="Times New Roman"/>
          <w:b/>
          <w:bCs/>
          <w:szCs w:val="24"/>
        </w:rPr>
        <w:t>, 201</w:t>
      </w:r>
      <w:r w:rsidR="00DD6B44">
        <w:rPr>
          <w:rFonts w:ascii="Times New Roman" w:hAnsi="Times New Roman"/>
          <w:b/>
          <w:bCs/>
          <w:szCs w:val="24"/>
        </w:rPr>
        <w:t>8</w:t>
      </w:r>
    </w:p>
    <w:p w:rsidR="00B06EBC" w:rsidRPr="0079315A" w:rsidRDefault="00B06EBC" w:rsidP="00B06EBC">
      <w:pPr>
        <w:jc w:val="center"/>
        <w:rPr>
          <w:rFonts w:ascii="Times New Roman" w:hAnsi="Times New Roman"/>
          <w:b/>
        </w:rPr>
      </w:pPr>
      <w:r w:rsidRPr="0079315A">
        <w:rPr>
          <w:rFonts w:ascii="Times New Roman" w:hAnsi="Times New Roman"/>
          <w:b/>
        </w:rPr>
        <w:t xml:space="preserve">HOUSE COMMITTEE ROOM </w:t>
      </w:r>
      <w:r w:rsidR="00AB6022">
        <w:rPr>
          <w:rFonts w:ascii="Times New Roman" w:hAnsi="Times New Roman"/>
          <w:b/>
        </w:rPr>
        <w:t>5</w:t>
      </w:r>
    </w:p>
    <w:p w:rsidR="00B06EBC" w:rsidRDefault="006E29DD" w:rsidP="00B06EB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STATE CAPITOL</w:t>
      </w:r>
    </w:p>
    <w:p w:rsidR="00AB6022" w:rsidRDefault="00AB6022" w:rsidP="00B06EBC">
      <w:pPr>
        <w:jc w:val="center"/>
        <w:rPr>
          <w:rFonts w:ascii="Times New Roman" w:hAnsi="Times New Roman"/>
          <w:b/>
        </w:rPr>
      </w:pPr>
    </w:p>
    <w:p w:rsidR="00AB6022" w:rsidRPr="0079315A" w:rsidRDefault="00AB6022" w:rsidP="00B06EBC">
      <w:pPr>
        <w:jc w:val="center"/>
        <w:rPr>
          <w:rFonts w:ascii="Times New Roman" w:hAnsi="Times New Roman"/>
          <w:b/>
        </w:rPr>
      </w:pPr>
    </w:p>
    <w:p w:rsidR="0065613F" w:rsidRPr="0079315A" w:rsidRDefault="0065613F" w:rsidP="009F56BA">
      <w:pPr>
        <w:numPr>
          <w:ilvl w:val="0"/>
          <w:numId w:val="1"/>
        </w:numPr>
        <w:tabs>
          <w:tab w:val="left" w:pos="450"/>
        </w:tabs>
        <w:contextualSpacing/>
        <w:jc w:val="both"/>
        <w:rPr>
          <w:rFonts w:ascii="Times New Roman" w:hAnsi="Times New Roman"/>
        </w:rPr>
      </w:pPr>
      <w:r w:rsidRPr="0079315A">
        <w:rPr>
          <w:rFonts w:ascii="Times New Roman" w:hAnsi="Times New Roman"/>
        </w:rPr>
        <w:t>Call to order</w:t>
      </w:r>
    </w:p>
    <w:p w:rsidR="0065613F" w:rsidRPr="0079315A" w:rsidRDefault="0065613F" w:rsidP="009F56BA">
      <w:pPr>
        <w:tabs>
          <w:tab w:val="left" w:pos="450"/>
        </w:tabs>
        <w:ind w:left="1440"/>
        <w:contextualSpacing/>
        <w:jc w:val="both"/>
        <w:rPr>
          <w:rFonts w:ascii="Times New Roman" w:hAnsi="Times New Roman"/>
        </w:rPr>
      </w:pPr>
    </w:p>
    <w:p w:rsidR="0065613F" w:rsidRPr="0079315A" w:rsidRDefault="0065613F" w:rsidP="009F56BA">
      <w:pPr>
        <w:numPr>
          <w:ilvl w:val="0"/>
          <w:numId w:val="1"/>
        </w:numPr>
        <w:tabs>
          <w:tab w:val="left" w:pos="450"/>
        </w:tabs>
        <w:contextualSpacing/>
        <w:jc w:val="both"/>
        <w:rPr>
          <w:rFonts w:ascii="Times New Roman" w:hAnsi="Times New Roman"/>
        </w:rPr>
      </w:pPr>
      <w:r w:rsidRPr="0079315A">
        <w:rPr>
          <w:rFonts w:ascii="Times New Roman" w:hAnsi="Times New Roman"/>
        </w:rPr>
        <w:t>Roll call</w:t>
      </w:r>
    </w:p>
    <w:p w:rsidR="0065613F" w:rsidRPr="0079315A" w:rsidRDefault="0065613F" w:rsidP="009F56BA">
      <w:pPr>
        <w:tabs>
          <w:tab w:val="left" w:pos="450"/>
        </w:tabs>
        <w:ind w:left="1440"/>
        <w:contextualSpacing/>
        <w:jc w:val="both"/>
        <w:rPr>
          <w:rFonts w:ascii="Times New Roman" w:hAnsi="Times New Roman"/>
        </w:rPr>
      </w:pPr>
    </w:p>
    <w:p w:rsidR="0065613F" w:rsidRDefault="0065613F" w:rsidP="009F56BA">
      <w:pPr>
        <w:numPr>
          <w:ilvl w:val="0"/>
          <w:numId w:val="1"/>
        </w:numPr>
        <w:tabs>
          <w:tab w:val="left" w:pos="450"/>
        </w:tabs>
        <w:contextualSpacing/>
        <w:jc w:val="both"/>
        <w:rPr>
          <w:rFonts w:ascii="Times New Roman" w:hAnsi="Times New Roman"/>
        </w:rPr>
      </w:pPr>
      <w:r w:rsidRPr="0079315A">
        <w:rPr>
          <w:rFonts w:ascii="Times New Roman" w:hAnsi="Times New Roman"/>
        </w:rPr>
        <w:t xml:space="preserve">Approval of the minutes of the </w:t>
      </w:r>
      <w:r w:rsidR="00DD6B44">
        <w:rPr>
          <w:rFonts w:ascii="Times New Roman" w:hAnsi="Times New Roman"/>
        </w:rPr>
        <w:t>February 22, 2018</w:t>
      </w:r>
      <w:r w:rsidRPr="0079315A">
        <w:rPr>
          <w:rFonts w:ascii="Times New Roman" w:hAnsi="Times New Roman"/>
        </w:rPr>
        <w:t xml:space="preserve"> meeting</w:t>
      </w:r>
    </w:p>
    <w:p w:rsidR="0065613F" w:rsidRDefault="0065613F" w:rsidP="00872AAC">
      <w:pPr>
        <w:tabs>
          <w:tab w:val="left" w:pos="450"/>
        </w:tabs>
        <w:ind w:left="1440"/>
        <w:contextualSpacing/>
        <w:jc w:val="both"/>
        <w:rPr>
          <w:rFonts w:ascii="Times New Roman" w:hAnsi="Times New Roman"/>
        </w:rPr>
      </w:pPr>
    </w:p>
    <w:p w:rsidR="00872AAC" w:rsidRPr="00A36B67" w:rsidRDefault="00872AAC" w:rsidP="00872AAC">
      <w:pPr>
        <w:numPr>
          <w:ilvl w:val="0"/>
          <w:numId w:val="1"/>
        </w:numPr>
        <w:tabs>
          <w:tab w:val="left" w:pos="450"/>
        </w:tabs>
        <w:contextualSpacing/>
        <w:jc w:val="both"/>
        <w:rPr>
          <w:rFonts w:ascii="Times New Roman" w:hAnsi="Times New Roman"/>
        </w:rPr>
      </w:pPr>
      <w:r w:rsidRPr="00A36B67">
        <w:rPr>
          <w:rFonts w:ascii="Times New Roman" w:hAnsi="Times New Roman"/>
        </w:rPr>
        <w:t xml:space="preserve">Cash Management and/or Investment Policy </w:t>
      </w:r>
    </w:p>
    <w:p w:rsidR="00872AAC" w:rsidRPr="00CC3423" w:rsidRDefault="00872AAC" w:rsidP="00872AAC">
      <w:pPr>
        <w:tabs>
          <w:tab w:val="left" w:pos="450"/>
        </w:tabs>
        <w:ind w:left="1440"/>
        <w:contextualSpacing/>
        <w:jc w:val="both"/>
        <w:rPr>
          <w:rFonts w:ascii="Times New Roman" w:hAnsi="Times New Roman"/>
        </w:rPr>
      </w:pPr>
    </w:p>
    <w:p w:rsidR="00872AAC" w:rsidRDefault="00872AAC" w:rsidP="00872AAC">
      <w:pPr>
        <w:numPr>
          <w:ilvl w:val="1"/>
          <w:numId w:val="1"/>
        </w:numPr>
        <w:tabs>
          <w:tab w:val="left" w:pos="450"/>
        </w:tabs>
        <w:ind w:left="2160" w:hanging="720"/>
        <w:contextualSpacing/>
        <w:jc w:val="both"/>
        <w:rPr>
          <w:rFonts w:ascii="Times New Roman" w:hAnsi="Times New Roman"/>
        </w:rPr>
      </w:pPr>
      <w:r w:rsidRPr="00872AAC">
        <w:rPr>
          <w:rFonts w:ascii="Times New Roman" w:hAnsi="Times New Roman"/>
          <w:b/>
        </w:rPr>
        <w:t>Governor’s Office of Homeland Security and Emergency Preparedness</w:t>
      </w:r>
      <w:r>
        <w:rPr>
          <w:rFonts w:ascii="Times New Roman" w:hAnsi="Times New Roman"/>
        </w:rPr>
        <w:t xml:space="preserve"> provided updated information on the number of days it takes to deposit checks. </w:t>
      </w:r>
    </w:p>
    <w:p w:rsidR="00872AAC" w:rsidRDefault="00872AAC" w:rsidP="00872AAC">
      <w:pPr>
        <w:tabs>
          <w:tab w:val="left" w:pos="450"/>
        </w:tabs>
        <w:ind w:left="1440"/>
        <w:contextualSpacing/>
        <w:jc w:val="both"/>
        <w:rPr>
          <w:rFonts w:ascii="Times New Roman" w:hAnsi="Times New Roman"/>
        </w:rPr>
      </w:pPr>
    </w:p>
    <w:p w:rsidR="0065613F" w:rsidRDefault="0065613F" w:rsidP="009F56BA">
      <w:pPr>
        <w:numPr>
          <w:ilvl w:val="0"/>
          <w:numId w:val="1"/>
        </w:numPr>
        <w:tabs>
          <w:tab w:val="left" w:pos="45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of </w:t>
      </w:r>
      <w:r w:rsidR="00106D6B" w:rsidRPr="00872AAC">
        <w:rPr>
          <w:rFonts w:ascii="Times New Roman" w:hAnsi="Times New Roman"/>
          <w:b/>
        </w:rPr>
        <w:t>Department of Public Safety’s</w:t>
      </w:r>
      <w:r w:rsidR="00106D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request</w:t>
      </w:r>
      <w:r w:rsidR="003A572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for the establishment of an escrow fund in state treasury</w:t>
      </w:r>
      <w:r w:rsidR="003A572D">
        <w:rPr>
          <w:rFonts w:ascii="Times New Roman" w:hAnsi="Times New Roman"/>
        </w:rPr>
        <w:t xml:space="preserve"> for the collection and settlement of the special license plates listed below as a result of the passage of the statutes listed:</w:t>
      </w:r>
    </w:p>
    <w:p w:rsidR="003A572D" w:rsidRDefault="003A572D" w:rsidP="009F56BA">
      <w:pPr>
        <w:pStyle w:val="ListParagraph"/>
        <w:jc w:val="both"/>
        <w:rPr>
          <w:rFonts w:ascii="Times New Roman" w:hAnsi="Times New Roman"/>
        </w:rPr>
      </w:pPr>
    </w:p>
    <w:p w:rsidR="003A572D" w:rsidRDefault="003A572D" w:rsidP="009F56BA">
      <w:pPr>
        <w:numPr>
          <w:ilvl w:val="1"/>
          <w:numId w:val="1"/>
        </w:numPr>
        <w:tabs>
          <w:tab w:val="left" w:pos="450"/>
        </w:tabs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St. Vincent De </w:t>
      </w:r>
      <w:r w:rsidR="000620B9">
        <w:rPr>
          <w:rFonts w:ascii="Times New Roman" w:hAnsi="Times New Roman"/>
        </w:rPr>
        <w:t>P</w:t>
      </w:r>
      <w:r>
        <w:rPr>
          <w:rFonts w:ascii="Times New Roman" w:hAnsi="Times New Roman"/>
        </w:rPr>
        <w:t>aul of LA – R.S. 47:463.185</w:t>
      </w:r>
    </w:p>
    <w:p w:rsidR="003A572D" w:rsidRDefault="003A572D" w:rsidP="009F56BA">
      <w:pPr>
        <w:numPr>
          <w:ilvl w:val="1"/>
          <w:numId w:val="1"/>
        </w:numPr>
        <w:tabs>
          <w:tab w:val="left" w:pos="450"/>
        </w:tabs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Oil &amp; Gas Association</w:t>
      </w:r>
      <w:r w:rsidR="000620B9">
        <w:rPr>
          <w:rFonts w:ascii="Times New Roman" w:hAnsi="Times New Roman"/>
        </w:rPr>
        <w:t xml:space="preserve"> – R.S. 47:463.190</w:t>
      </w:r>
    </w:p>
    <w:p w:rsidR="003A572D" w:rsidRDefault="003A572D" w:rsidP="009F56BA">
      <w:pPr>
        <w:numPr>
          <w:ilvl w:val="1"/>
          <w:numId w:val="1"/>
        </w:numPr>
        <w:tabs>
          <w:tab w:val="left" w:pos="450"/>
        </w:tabs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Sabine Pass Lighthouse</w:t>
      </w:r>
      <w:r w:rsidR="000620B9">
        <w:rPr>
          <w:rFonts w:ascii="Times New Roman" w:hAnsi="Times New Roman"/>
        </w:rPr>
        <w:t xml:space="preserve"> – R.S. 47:463.194</w:t>
      </w:r>
    </w:p>
    <w:p w:rsidR="003A572D" w:rsidRDefault="003A572D" w:rsidP="009F56BA">
      <w:pPr>
        <w:numPr>
          <w:ilvl w:val="1"/>
          <w:numId w:val="1"/>
        </w:numPr>
        <w:tabs>
          <w:tab w:val="left" w:pos="450"/>
        </w:tabs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Blue Star Mother of LA</w:t>
      </w:r>
      <w:r w:rsidR="000620B9">
        <w:rPr>
          <w:rFonts w:ascii="Times New Roman" w:hAnsi="Times New Roman"/>
        </w:rPr>
        <w:t xml:space="preserve"> – R.S. 47:463.195</w:t>
      </w:r>
    </w:p>
    <w:p w:rsidR="003A572D" w:rsidRDefault="000620B9" w:rsidP="009F56BA">
      <w:pPr>
        <w:numPr>
          <w:ilvl w:val="1"/>
          <w:numId w:val="1"/>
        </w:numPr>
        <w:tabs>
          <w:tab w:val="left" w:pos="450"/>
        </w:tabs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Southern University and A&amp;M College Marching Band – R.S. 47:463.186</w:t>
      </w:r>
    </w:p>
    <w:p w:rsidR="000620B9" w:rsidRDefault="000620B9" w:rsidP="009F56BA">
      <w:pPr>
        <w:numPr>
          <w:ilvl w:val="1"/>
          <w:numId w:val="1"/>
        </w:numPr>
        <w:tabs>
          <w:tab w:val="left" w:pos="450"/>
        </w:tabs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Neville High School</w:t>
      </w:r>
      <w:r w:rsidR="00754D4A">
        <w:rPr>
          <w:rFonts w:ascii="Times New Roman" w:hAnsi="Times New Roman"/>
        </w:rPr>
        <w:t xml:space="preserve"> – Act 70 (HB 216) of the 2018 Regular Legislative Session</w:t>
      </w:r>
    </w:p>
    <w:p w:rsidR="000620B9" w:rsidRDefault="000620B9" w:rsidP="009F56BA">
      <w:pPr>
        <w:numPr>
          <w:ilvl w:val="1"/>
          <w:numId w:val="1"/>
        </w:numPr>
        <w:tabs>
          <w:tab w:val="left" w:pos="450"/>
        </w:tabs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Carroll High School</w:t>
      </w:r>
      <w:r w:rsidR="00754D4A">
        <w:rPr>
          <w:rFonts w:ascii="Times New Roman" w:hAnsi="Times New Roman"/>
        </w:rPr>
        <w:t xml:space="preserve"> </w:t>
      </w:r>
      <w:r w:rsidR="00754D4A" w:rsidRPr="00754D4A">
        <w:rPr>
          <w:rFonts w:ascii="Times New Roman" w:hAnsi="Times New Roman"/>
        </w:rPr>
        <w:t>– Act 7</w:t>
      </w:r>
      <w:r w:rsidR="00754D4A">
        <w:rPr>
          <w:rFonts w:ascii="Times New Roman" w:hAnsi="Times New Roman"/>
        </w:rPr>
        <w:t>1</w:t>
      </w:r>
      <w:r w:rsidR="00754D4A" w:rsidRPr="00754D4A">
        <w:rPr>
          <w:rFonts w:ascii="Times New Roman" w:hAnsi="Times New Roman"/>
        </w:rPr>
        <w:t xml:space="preserve"> (HB 21</w:t>
      </w:r>
      <w:r w:rsidR="00754D4A">
        <w:rPr>
          <w:rFonts w:ascii="Times New Roman" w:hAnsi="Times New Roman"/>
        </w:rPr>
        <w:t>7</w:t>
      </w:r>
      <w:r w:rsidR="00754D4A" w:rsidRPr="00754D4A">
        <w:rPr>
          <w:rFonts w:ascii="Times New Roman" w:hAnsi="Times New Roman"/>
        </w:rPr>
        <w:t>) of the 2018 Regular Legislative Session</w:t>
      </w:r>
    </w:p>
    <w:p w:rsidR="000620B9" w:rsidRDefault="000620B9" w:rsidP="009F56BA">
      <w:pPr>
        <w:numPr>
          <w:ilvl w:val="1"/>
          <w:numId w:val="1"/>
        </w:numPr>
        <w:tabs>
          <w:tab w:val="left" w:pos="450"/>
        </w:tabs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Brusly High School</w:t>
      </w:r>
      <w:r w:rsidR="00754D4A" w:rsidRPr="00754D4A">
        <w:rPr>
          <w:rFonts w:ascii="Times New Roman" w:hAnsi="Times New Roman"/>
        </w:rPr>
        <w:t xml:space="preserve"> </w:t>
      </w:r>
      <w:r w:rsidR="00754D4A">
        <w:rPr>
          <w:rFonts w:ascii="Times New Roman" w:hAnsi="Times New Roman"/>
        </w:rPr>
        <w:t xml:space="preserve">– </w:t>
      </w:r>
      <w:r w:rsidR="00754D4A" w:rsidRPr="00754D4A">
        <w:rPr>
          <w:rFonts w:ascii="Times New Roman" w:hAnsi="Times New Roman"/>
        </w:rPr>
        <w:t>Act 7</w:t>
      </w:r>
      <w:r w:rsidR="00754D4A">
        <w:rPr>
          <w:rFonts w:ascii="Times New Roman" w:hAnsi="Times New Roman"/>
        </w:rPr>
        <w:t xml:space="preserve">8 </w:t>
      </w:r>
      <w:r w:rsidR="00754D4A" w:rsidRPr="00754D4A">
        <w:rPr>
          <w:rFonts w:ascii="Times New Roman" w:hAnsi="Times New Roman"/>
        </w:rPr>
        <w:t>(HB 2</w:t>
      </w:r>
      <w:r w:rsidR="00754D4A">
        <w:rPr>
          <w:rFonts w:ascii="Times New Roman" w:hAnsi="Times New Roman"/>
        </w:rPr>
        <w:t>89</w:t>
      </w:r>
      <w:r w:rsidR="00754D4A" w:rsidRPr="00754D4A">
        <w:rPr>
          <w:rFonts w:ascii="Times New Roman" w:hAnsi="Times New Roman"/>
        </w:rPr>
        <w:t>) of the 2018 Regular Legislative Session</w:t>
      </w:r>
    </w:p>
    <w:p w:rsidR="000620B9" w:rsidRDefault="000620B9" w:rsidP="009F56BA">
      <w:pPr>
        <w:numPr>
          <w:ilvl w:val="1"/>
          <w:numId w:val="1"/>
        </w:numPr>
        <w:tabs>
          <w:tab w:val="left" w:pos="450"/>
        </w:tabs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Glen Oaks High School</w:t>
      </w:r>
      <w:r w:rsidR="00754D4A" w:rsidRPr="00754D4A">
        <w:rPr>
          <w:rFonts w:ascii="Times New Roman" w:hAnsi="Times New Roman"/>
        </w:rPr>
        <w:t xml:space="preserve"> </w:t>
      </w:r>
      <w:r w:rsidR="00754D4A">
        <w:rPr>
          <w:rFonts w:ascii="Times New Roman" w:hAnsi="Times New Roman"/>
        </w:rPr>
        <w:t xml:space="preserve">– </w:t>
      </w:r>
      <w:r w:rsidR="00754D4A" w:rsidRPr="00754D4A">
        <w:rPr>
          <w:rFonts w:ascii="Times New Roman" w:hAnsi="Times New Roman"/>
        </w:rPr>
        <w:t xml:space="preserve">Act </w:t>
      </w:r>
      <w:r w:rsidR="00754D4A">
        <w:rPr>
          <w:rFonts w:ascii="Times New Roman" w:hAnsi="Times New Roman"/>
        </w:rPr>
        <w:t>80</w:t>
      </w:r>
      <w:r w:rsidR="00754D4A" w:rsidRPr="00754D4A">
        <w:rPr>
          <w:rFonts w:ascii="Times New Roman" w:hAnsi="Times New Roman"/>
        </w:rPr>
        <w:t xml:space="preserve"> (HB 2</w:t>
      </w:r>
      <w:r w:rsidR="00754D4A">
        <w:rPr>
          <w:rFonts w:ascii="Times New Roman" w:hAnsi="Times New Roman"/>
        </w:rPr>
        <w:t>90</w:t>
      </w:r>
      <w:r w:rsidR="00754D4A" w:rsidRPr="00754D4A">
        <w:rPr>
          <w:rFonts w:ascii="Times New Roman" w:hAnsi="Times New Roman"/>
        </w:rPr>
        <w:t>) of the 2018 Regular Legislative Session</w:t>
      </w:r>
    </w:p>
    <w:p w:rsidR="000620B9" w:rsidRDefault="000620B9" w:rsidP="009F56BA">
      <w:pPr>
        <w:numPr>
          <w:ilvl w:val="1"/>
          <w:numId w:val="1"/>
        </w:numPr>
        <w:tabs>
          <w:tab w:val="left" w:pos="450"/>
        </w:tabs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Port Allen High School</w:t>
      </w:r>
      <w:r w:rsidR="00754D4A" w:rsidRPr="00754D4A">
        <w:rPr>
          <w:rFonts w:ascii="Times New Roman" w:hAnsi="Times New Roman"/>
        </w:rPr>
        <w:t xml:space="preserve"> </w:t>
      </w:r>
      <w:r w:rsidR="00754D4A">
        <w:rPr>
          <w:rFonts w:ascii="Times New Roman" w:hAnsi="Times New Roman"/>
        </w:rPr>
        <w:t xml:space="preserve">– </w:t>
      </w:r>
      <w:r w:rsidR="00754D4A" w:rsidRPr="00754D4A">
        <w:rPr>
          <w:rFonts w:ascii="Times New Roman" w:hAnsi="Times New Roman"/>
        </w:rPr>
        <w:t xml:space="preserve">Act </w:t>
      </w:r>
      <w:r w:rsidR="00754D4A">
        <w:rPr>
          <w:rFonts w:ascii="Times New Roman" w:hAnsi="Times New Roman"/>
        </w:rPr>
        <w:t>81</w:t>
      </w:r>
      <w:r w:rsidR="00754D4A" w:rsidRPr="00754D4A">
        <w:rPr>
          <w:rFonts w:ascii="Times New Roman" w:hAnsi="Times New Roman"/>
        </w:rPr>
        <w:t xml:space="preserve"> (HB </w:t>
      </w:r>
      <w:r w:rsidR="00754D4A">
        <w:rPr>
          <w:rFonts w:ascii="Times New Roman" w:hAnsi="Times New Roman"/>
        </w:rPr>
        <w:t>291</w:t>
      </w:r>
      <w:r w:rsidR="00754D4A" w:rsidRPr="00754D4A">
        <w:rPr>
          <w:rFonts w:ascii="Times New Roman" w:hAnsi="Times New Roman"/>
        </w:rPr>
        <w:t>) of the 2018 Regular Legislative Session</w:t>
      </w:r>
    </w:p>
    <w:p w:rsidR="000620B9" w:rsidRDefault="000620B9" w:rsidP="009F56BA">
      <w:pPr>
        <w:numPr>
          <w:ilvl w:val="1"/>
          <w:numId w:val="1"/>
        </w:numPr>
        <w:tabs>
          <w:tab w:val="left" w:pos="450"/>
        </w:tabs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Aviator</w:t>
      </w:r>
      <w:r w:rsidR="00754D4A" w:rsidRPr="00754D4A">
        <w:rPr>
          <w:rFonts w:ascii="Times New Roman" w:hAnsi="Times New Roman"/>
        </w:rPr>
        <w:t xml:space="preserve"> </w:t>
      </w:r>
      <w:r w:rsidR="00754D4A">
        <w:rPr>
          <w:rFonts w:ascii="Times New Roman" w:hAnsi="Times New Roman"/>
        </w:rPr>
        <w:t xml:space="preserve">– </w:t>
      </w:r>
      <w:r w:rsidR="00754D4A" w:rsidRPr="00754D4A">
        <w:rPr>
          <w:rFonts w:ascii="Times New Roman" w:hAnsi="Times New Roman"/>
        </w:rPr>
        <w:t xml:space="preserve">Act </w:t>
      </w:r>
      <w:r w:rsidR="00754D4A">
        <w:rPr>
          <w:rFonts w:ascii="Times New Roman" w:hAnsi="Times New Roman"/>
        </w:rPr>
        <w:t>82</w:t>
      </w:r>
      <w:r w:rsidR="00754D4A" w:rsidRPr="00754D4A">
        <w:rPr>
          <w:rFonts w:ascii="Times New Roman" w:hAnsi="Times New Roman"/>
        </w:rPr>
        <w:t xml:space="preserve"> (HB </w:t>
      </w:r>
      <w:r w:rsidR="00754D4A">
        <w:rPr>
          <w:rFonts w:ascii="Times New Roman" w:hAnsi="Times New Roman"/>
        </w:rPr>
        <w:t>300</w:t>
      </w:r>
      <w:r w:rsidR="00754D4A" w:rsidRPr="00754D4A">
        <w:rPr>
          <w:rFonts w:ascii="Times New Roman" w:hAnsi="Times New Roman"/>
        </w:rPr>
        <w:t>) of the 2018 Regular Legislative Session</w:t>
      </w:r>
    </w:p>
    <w:p w:rsidR="000620B9" w:rsidRDefault="000620B9" w:rsidP="009F56BA">
      <w:pPr>
        <w:numPr>
          <w:ilvl w:val="1"/>
          <w:numId w:val="1"/>
        </w:numPr>
        <w:tabs>
          <w:tab w:val="left" w:pos="450"/>
        </w:tabs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Autism</w:t>
      </w:r>
      <w:r w:rsidR="00754D4A" w:rsidRPr="00754D4A">
        <w:rPr>
          <w:rFonts w:ascii="Times New Roman" w:hAnsi="Times New Roman"/>
        </w:rPr>
        <w:t xml:space="preserve"> </w:t>
      </w:r>
      <w:r w:rsidR="00754D4A">
        <w:rPr>
          <w:rFonts w:ascii="Times New Roman" w:hAnsi="Times New Roman"/>
        </w:rPr>
        <w:t xml:space="preserve">– </w:t>
      </w:r>
      <w:r w:rsidR="00754D4A" w:rsidRPr="00754D4A">
        <w:rPr>
          <w:rFonts w:ascii="Times New Roman" w:hAnsi="Times New Roman"/>
        </w:rPr>
        <w:t xml:space="preserve">Act </w:t>
      </w:r>
      <w:r w:rsidR="00754D4A">
        <w:rPr>
          <w:rFonts w:ascii="Times New Roman" w:hAnsi="Times New Roman"/>
        </w:rPr>
        <w:t>246</w:t>
      </w:r>
      <w:r w:rsidR="00754D4A" w:rsidRPr="00754D4A">
        <w:rPr>
          <w:rFonts w:ascii="Times New Roman" w:hAnsi="Times New Roman"/>
        </w:rPr>
        <w:t xml:space="preserve"> (</w:t>
      </w:r>
      <w:r w:rsidR="00754D4A">
        <w:rPr>
          <w:rFonts w:ascii="Times New Roman" w:hAnsi="Times New Roman"/>
        </w:rPr>
        <w:t>S</w:t>
      </w:r>
      <w:r w:rsidR="00754D4A" w:rsidRPr="00754D4A">
        <w:rPr>
          <w:rFonts w:ascii="Times New Roman" w:hAnsi="Times New Roman"/>
        </w:rPr>
        <w:t xml:space="preserve">B </w:t>
      </w:r>
      <w:r w:rsidR="00754D4A">
        <w:rPr>
          <w:rFonts w:ascii="Times New Roman" w:hAnsi="Times New Roman"/>
        </w:rPr>
        <w:t>472</w:t>
      </w:r>
      <w:r w:rsidR="00754D4A" w:rsidRPr="00754D4A">
        <w:rPr>
          <w:rFonts w:ascii="Times New Roman" w:hAnsi="Times New Roman"/>
        </w:rPr>
        <w:t>) of the 2018 Regular Legislative Session</w:t>
      </w:r>
    </w:p>
    <w:p w:rsidR="000620B9" w:rsidRDefault="000620B9" w:rsidP="009F56BA">
      <w:pPr>
        <w:numPr>
          <w:ilvl w:val="1"/>
          <w:numId w:val="1"/>
        </w:numPr>
        <w:tabs>
          <w:tab w:val="left" w:pos="450"/>
        </w:tabs>
        <w:ind w:left="2160" w:hanging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Motor Transport Association</w:t>
      </w:r>
      <w:r w:rsidR="00754D4A" w:rsidRPr="00754D4A">
        <w:rPr>
          <w:rFonts w:ascii="Times New Roman" w:hAnsi="Times New Roman"/>
        </w:rPr>
        <w:t xml:space="preserve"> </w:t>
      </w:r>
      <w:r w:rsidR="00754D4A">
        <w:rPr>
          <w:rFonts w:ascii="Times New Roman" w:hAnsi="Times New Roman"/>
        </w:rPr>
        <w:t xml:space="preserve">– </w:t>
      </w:r>
      <w:r w:rsidR="00754D4A" w:rsidRPr="00754D4A">
        <w:rPr>
          <w:rFonts w:ascii="Times New Roman" w:hAnsi="Times New Roman"/>
        </w:rPr>
        <w:t xml:space="preserve">Act </w:t>
      </w:r>
      <w:r w:rsidR="00754D4A">
        <w:rPr>
          <w:rFonts w:ascii="Times New Roman" w:hAnsi="Times New Roman"/>
        </w:rPr>
        <w:t>246</w:t>
      </w:r>
      <w:r w:rsidR="00754D4A" w:rsidRPr="00754D4A">
        <w:rPr>
          <w:rFonts w:ascii="Times New Roman" w:hAnsi="Times New Roman"/>
        </w:rPr>
        <w:t xml:space="preserve"> (</w:t>
      </w:r>
      <w:r w:rsidR="00754D4A">
        <w:rPr>
          <w:rFonts w:ascii="Times New Roman" w:hAnsi="Times New Roman"/>
        </w:rPr>
        <w:t>S</w:t>
      </w:r>
      <w:r w:rsidR="00754D4A" w:rsidRPr="00754D4A">
        <w:rPr>
          <w:rFonts w:ascii="Times New Roman" w:hAnsi="Times New Roman"/>
        </w:rPr>
        <w:t xml:space="preserve">B </w:t>
      </w:r>
      <w:r w:rsidR="00754D4A">
        <w:rPr>
          <w:rFonts w:ascii="Times New Roman" w:hAnsi="Times New Roman"/>
        </w:rPr>
        <w:t>472</w:t>
      </w:r>
      <w:r w:rsidR="00754D4A" w:rsidRPr="00754D4A">
        <w:rPr>
          <w:rFonts w:ascii="Times New Roman" w:hAnsi="Times New Roman"/>
        </w:rPr>
        <w:t>) of the 2018 Regular Legislative Session</w:t>
      </w:r>
    </w:p>
    <w:p w:rsidR="000620B9" w:rsidRDefault="000620B9" w:rsidP="009F56BA">
      <w:pPr>
        <w:numPr>
          <w:ilvl w:val="1"/>
          <w:numId w:val="1"/>
        </w:numPr>
        <w:tabs>
          <w:tab w:val="left" w:pos="450"/>
        </w:tabs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Capitol High School</w:t>
      </w:r>
      <w:r w:rsidR="00754D4A" w:rsidRPr="00754D4A">
        <w:rPr>
          <w:rFonts w:ascii="Times New Roman" w:hAnsi="Times New Roman"/>
        </w:rPr>
        <w:t xml:space="preserve"> </w:t>
      </w:r>
      <w:r w:rsidR="00754D4A">
        <w:rPr>
          <w:rFonts w:ascii="Times New Roman" w:hAnsi="Times New Roman"/>
        </w:rPr>
        <w:t xml:space="preserve">– </w:t>
      </w:r>
      <w:r w:rsidR="00754D4A" w:rsidRPr="00754D4A">
        <w:rPr>
          <w:rFonts w:ascii="Times New Roman" w:hAnsi="Times New Roman"/>
        </w:rPr>
        <w:t xml:space="preserve">Act </w:t>
      </w:r>
      <w:r w:rsidR="00754D4A">
        <w:rPr>
          <w:rFonts w:ascii="Times New Roman" w:hAnsi="Times New Roman"/>
        </w:rPr>
        <w:t>256</w:t>
      </w:r>
      <w:r w:rsidR="00754D4A" w:rsidRPr="00754D4A">
        <w:rPr>
          <w:rFonts w:ascii="Times New Roman" w:hAnsi="Times New Roman"/>
        </w:rPr>
        <w:t xml:space="preserve"> (HB </w:t>
      </w:r>
      <w:r w:rsidR="00754D4A">
        <w:rPr>
          <w:rFonts w:ascii="Times New Roman" w:hAnsi="Times New Roman"/>
        </w:rPr>
        <w:t>52</w:t>
      </w:r>
      <w:r w:rsidR="00754D4A" w:rsidRPr="00754D4A">
        <w:rPr>
          <w:rFonts w:ascii="Times New Roman" w:hAnsi="Times New Roman"/>
        </w:rPr>
        <w:t>) of the 2018 Regular Legislative Session</w:t>
      </w:r>
    </w:p>
    <w:p w:rsidR="00754D4A" w:rsidRDefault="000620B9" w:rsidP="009F56BA">
      <w:pPr>
        <w:numPr>
          <w:ilvl w:val="1"/>
          <w:numId w:val="1"/>
        </w:numPr>
        <w:tabs>
          <w:tab w:val="left" w:pos="450"/>
        </w:tabs>
        <w:ind w:left="2160" w:hanging="720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Seymore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D’Fair</w:t>
      </w:r>
      <w:proofErr w:type="spellEnd"/>
      <w:r>
        <w:rPr>
          <w:rFonts w:ascii="Times New Roman" w:hAnsi="Times New Roman"/>
        </w:rPr>
        <w:t xml:space="preserve"> Foundation One Hundred Percent Me Drug Free</w:t>
      </w:r>
      <w:r w:rsidR="009F56BA">
        <w:rPr>
          <w:rFonts w:ascii="Times New Roman" w:hAnsi="Times New Roman"/>
        </w:rPr>
        <w:t xml:space="preserve"> </w:t>
      </w:r>
      <w:r w:rsidR="00754D4A">
        <w:rPr>
          <w:rFonts w:ascii="Times New Roman" w:hAnsi="Times New Roman"/>
        </w:rPr>
        <w:t xml:space="preserve">– </w:t>
      </w:r>
      <w:r w:rsidR="00754D4A" w:rsidRPr="00754D4A">
        <w:rPr>
          <w:rFonts w:ascii="Times New Roman" w:hAnsi="Times New Roman"/>
        </w:rPr>
        <w:t xml:space="preserve">Act </w:t>
      </w:r>
      <w:r w:rsidR="00754D4A">
        <w:rPr>
          <w:rFonts w:ascii="Times New Roman" w:hAnsi="Times New Roman"/>
        </w:rPr>
        <w:t>283</w:t>
      </w:r>
      <w:r w:rsidR="00754D4A" w:rsidRPr="00754D4A">
        <w:rPr>
          <w:rFonts w:ascii="Times New Roman" w:hAnsi="Times New Roman"/>
        </w:rPr>
        <w:t xml:space="preserve"> (HB </w:t>
      </w:r>
      <w:r w:rsidR="00754D4A">
        <w:rPr>
          <w:rFonts w:ascii="Times New Roman" w:hAnsi="Times New Roman"/>
        </w:rPr>
        <w:t>777</w:t>
      </w:r>
      <w:r w:rsidR="00754D4A" w:rsidRPr="00754D4A">
        <w:rPr>
          <w:rFonts w:ascii="Times New Roman" w:hAnsi="Times New Roman"/>
        </w:rPr>
        <w:t>) of the 2018 Regular Legislative Session</w:t>
      </w:r>
    </w:p>
    <w:p w:rsidR="00754D4A" w:rsidRDefault="000620B9" w:rsidP="009F56BA">
      <w:pPr>
        <w:numPr>
          <w:ilvl w:val="1"/>
          <w:numId w:val="1"/>
        </w:numPr>
        <w:tabs>
          <w:tab w:val="left" w:pos="450"/>
        </w:tabs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Covington High School</w:t>
      </w:r>
      <w:r w:rsidR="009F56BA">
        <w:rPr>
          <w:rFonts w:ascii="Times New Roman" w:hAnsi="Times New Roman"/>
        </w:rPr>
        <w:t xml:space="preserve"> </w:t>
      </w:r>
      <w:r w:rsidR="00754D4A">
        <w:rPr>
          <w:rFonts w:ascii="Times New Roman" w:hAnsi="Times New Roman"/>
        </w:rPr>
        <w:t xml:space="preserve">– </w:t>
      </w:r>
      <w:r w:rsidR="00754D4A" w:rsidRPr="00754D4A">
        <w:rPr>
          <w:rFonts w:ascii="Times New Roman" w:hAnsi="Times New Roman"/>
        </w:rPr>
        <w:t xml:space="preserve">Act </w:t>
      </w:r>
      <w:r w:rsidR="00754D4A">
        <w:rPr>
          <w:rFonts w:ascii="Times New Roman" w:hAnsi="Times New Roman"/>
        </w:rPr>
        <w:t>287</w:t>
      </w:r>
      <w:r w:rsidR="00754D4A" w:rsidRPr="00754D4A">
        <w:rPr>
          <w:rFonts w:ascii="Times New Roman" w:hAnsi="Times New Roman"/>
        </w:rPr>
        <w:t xml:space="preserve"> (HB </w:t>
      </w:r>
      <w:r w:rsidR="00754D4A">
        <w:rPr>
          <w:rFonts w:ascii="Times New Roman" w:hAnsi="Times New Roman"/>
        </w:rPr>
        <w:t>798</w:t>
      </w:r>
      <w:r w:rsidR="00754D4A" w:rsidRPr="00754D4A">
        <w:rPr>
          <w:rFonts w:ascii="Times New Roman" w:hAnsi="Times New Roman"/>
        </w:rPr>
        <w:t>) of the 2018 Regular Legislative Session</w:t>
      </w:r>
    </w:p>
    <w:p w:rsidR="00872AAC" w:rsidRDefault="00872AAC" w:rsidP="00872AAC">
      <w:pPr>
        <w:tabs>
          <w:tab w:val="left" w:pos="450"/>
        </w:tabs>
        <w:ind w:left="1440"/>
        <w:contextualSpacing/>
        <w:jc w:val="both"/>
        <w:rPr>
          <w:rFonts w:ascii="Times New Roman" w:hAnsi="Times New Roman"/>
        </w:rPr>
      </w:pPr>
    </w:p>
    <w:p w:rsidR="00754D4A" w:rsidRDefault="000620B9" w:rsidP="009F56BA">
      <w:pPr>
        <w:numPr>
          <w:ilvl w:val="1"/>
          <w:numId w:val="1"/>
        </w:numPr>
        <w:tabs>
          <w:tab w:val="left" w:pos="450"/>
        </w:tabs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Upside Downs</w:t>
      </w:r>
      <w:r w:rsidR="009F56BA">
        <w:rPr>
          <w:rFonts w:ascii="Times New Roman" w:hAnsi="Times New Roman"/>
        </w:rPr>
        <w:t xml:space="preserve"> </w:t>
      </w:r>
      <w:r w:rsidR="00754D4A">
        <w:rPr>
          <w:rFonts w:ascii="Times New Roman" w:hAnsi="Times New Roman"/>
        </w:rPr>
        <w:t xml:space="preserve">– </w:t>
      </w:r>
      <w:r w:rsidR="00754D4A" w:rsidRPr="00754D4A">
        <w:rPr>
          <w:rFonts w:ascii="Times New Roman" w:hAnsi="Times New Roman"/>
        </w:rPr>
        <w:t xml:space="preserve">Act </w:t>
      </w:r>
      <w:r w:rsidR="00754D4A">
        <w:rPr>
          <w:rFonts w:ascii="Times New Roman" w:hAnsi="Times New Roman"/>
        </w:rPr>
        <w:t>346</w:t>
      </w:r>
      <w:r w:rsidR="00754D4A" w:rsidRPr="00754D4A">
        <w:rPr>
          <w:rFonts w:ascii="Times New Roman" w:hAnsi="Times New Roman"/>
        </w:rPr>
        <w:t xml:space="preserve"> (</w:t>
      </w:r>
      <w:r w:rsidR="00754D4A">
        <w:rPr>
          <w:rFonts w:ascii="Times New Roman" w:hAnsi="Times New Roman"/>
        </w:rPr>
        <w:t>S</w:t>
      </w:r>
      <w:r w:rsidR="00754D4A" w:rsidRPr="00754D4A">
        <w:rPr>
          <w:rFonts w:ascii="Times New Roman" w:hAnsi="Times New Roman"/>
        </w:rPr>
        <w:t xml:space="preserve">B </w:t>
      </w:r>
      <w:r w:rsidR="00754D4A">
        <w:rPr>
          <w:rFonts w:ascii="Times New Roman" w:hAnsi="Times New Roman"/>
        </w:rPr>
        <w:t>16</w:t>
      </w:r>
      <w:r w:rsidR="00754D4A" w:rsidRPr="00754D4A">
        <w:rPr>
          <w:rFonts w:ascii="Times New Roman" w:hAnsi="Times New Roman"/>
        </w:rPr>
        <w:t>) of the 2018 Regular Legislative Session</w:t>
      </w:r>
    </w:p>
    <w:p w:rsidR="00754D4A" w:rsidRDefault="000620B9" w:rsidP="009F56BA">
      <w:pPr>
        <w:numPr>
          <w:ilvl w:val="1"/>
          <w:numId w:val="1"/>
        </w:numPr>
        <w:tabs>
          <w:tab w:val="left" w:pos="450"/>
        </w:tabs>
        <w:ind w:left="2160" w:hanging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Scotlandville Magnet High School</w:t>
      </w:r>
      <w:r w:rsidR="009F56BA">
        <w:rPr>
          <w:rFonts w:ascii="Times New Roman" w:hAnsi="Times New Roman"/>
        </w:rPr>
        <w:t xml:space="preserve"> </w:t>
      </w:r>
      <w:r w:rsidR="00754D4A">
        <w:rPr>
          <w:rFonts w:ascii="Times New Roman" w:hAnsi="Times New Roman"/>
        </w:rPr>
        <w:t xml:space="preserve">– </w:t>
      </w:r>
      <w:r w:rsidR="00754D4A" w:rsidRPr="00754D4A">
        <w:rPr>
          <w:rFonts w:ascii="Times New Roman" w:hAnsi="Times New Roman"/>
        </w:rPr>
        <w:t xml:space="preserve">Act </w:t>
      </w:r>
      <w:r w:rsidR="00754D4A">
        <w:rPr>
          <w:rFonts w:ascii="Times New Roman" w:hAnsi="Times New Roman"/>
        </w:rPr>
        <w:t>389</w:t>
      </w:r>
      <w:r w:rsidR="00754D4A" w:rsidRPr="00754D4A">
        <w:rPr>
          <w:rFonts w:ascii="Times New Roman" w:hAnsi="Times New Roman"/>
        </w:rPr>
        <w:t xml:space="preserve"> (</w:t>
      </w:r>
      <w:r w:rsidR="00754D4A">
        <w:rPr>
          <w:rFonts w:ascii="Times New Roman" w:hAnsi="Times New Roman"/>
        </w:rPr>
        <w:t>S</w:t>
      </w:r>
      <w:r w:rsidR="00754D4A" w:rsidRPr="00754D4A">
        <w:rPr>
          <w:rFonts w:ascii="Times New Roman" w:hAnsi="Times New Roman"/>
        </w:rPr>
        <w:t xml:space="preserve">B </w:t>
      </w:r>
      <w:r w:rsidR="00754D4A">
        <w:rPr>
          <w:rFonts w:ascii="Times New Roman" w:hAnsi="Times New Roman"/>
        </w:rPr>
        <w:t>486)</w:t>
      </w:r>
      <w:r w:rsidR="00754D4A" w:rsidRPr="00754D4A">
        <w:rPr>
          <w:rFonts w:ascii="Times New Roman" w:hAnsi="Times New Roman"/>
        </w:rPr>
        <w:t xml:space="preserve"> of the 2018 Regular Legislative Session</w:t>
      </w:r>
    </w:p>
    <w:p w:rsidR="00754D4A" w:rsidRDefault="000620B9" w:rsidP="009F56BA">
      <w:pPr>
        <w:numPr>
          <w:ilvl w:val="1"/>
          <w:numId w:val="1"/>
        </w:numPr>
        <w:tabs>
          <w:tab w:val="left" w:pos="450"/>
        </w:tabs>
        <w:ind w:left="2160" w:hanging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Military Order of the Purple Heart First Responder Program</w:t>
      </w:r>
      <w:r w:rsidR="009F56BA">
        <w:rPr>
          <w:rFonts w:ascii="Times New Roman" w:hAnsi="Times New Roman"/>
        </w:rPr>
        <w:t xml:space="preserve"> </w:t>
      </w:r>
      <w:r w:rsidR="00754D4A">
        <w:rPr>
          <w:rFonts w:ascii="Times New Roman" w:hAnsi="Times New Roman"/>
        </w:rPr>
        <w:t xml:space="preserve">– </w:t>
      </w:r>
      <w:r w:rsidR="00754D4A" w:rsidRPr="00754D4A">
        <w:rPr>
          <w:rFonts w:ascii="Times New Roman" w:hAnsi="Times New Roman"/>
        </w:rPr>
        <w:t xml:space="preserve">Act </w:t>
      </w:r>
      <w:r w:rsidR="00754D4A">
        <w:rPr>
          <w:rFonts w:ascii="Times New Roman" w:hAnsi="Times New Roman"/>
        </w:rPr>
        <w:t>551</w:t>
      </w:r>
      <w:r w:rsidR="00754D4A" w:rsidRPr="00754D4A">
        <w:rPr>
          <w:rFonts w:ascii="Times New Roman" w:hAnsi="Times New Roman"/>
        </w:rPr>
        <w:t xml:space="preserve"> (HB </w:t>
      </w:r>
      <w:r w:rsidR="00754D4A">
        <w:rPr>
          <w:rFonts w:ascii="Times New Roman" w:hAnsi="Times New Roman"/>
        </w:rPr>
        <w:t>441)</w:t>
      </w:r>
      <w:r w:rsidR="00754D4A" w:rsidRPr="00754D4A">
        <w:rPr>
          <w:rFonts w:ascii="Times New Roman" w:hAnsi="Times New Roman"/>
        </w:rPr>
        <w:t xml:space="preserve"> of the 2018 Regular Legislative Session</w:t>
      </w:r>
    </w:p>
    <w:p w:rsidR="000620B9" w:rsidRDefault="000620B9" w:rsidP="009F56BA">
      <w:pPr>
        <w:numPr>
          <w:ilvl w:val="1"/>
          <w:numId w:val="1"/>
        </w:numPr>
        <w:tabs>
          <w:tab w:val="left" w:pos="450"/>
        </w:tabs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Delta Waterfowl Foundation</w:t>
      </w:r>
      <w:r w:rsidR="00754D4A">
        <w:rPr>
          <w:rFonts w:ascii="Times New Roman" w:hAnsi="Times New Roman"/>
        </w:rPr>
        <w:t xml:space="preserve"> – R.S. 47:463.178</w:t>
      </w:r>
    </w:p>
    <w:p w:rsidR="000620B9" w:rsidRDefault="000620B9" w:rsidP="009F56BA">
      <w:pPr>
        <w:numPr>
          <w:ilvl w:val="1"/>
          <w:numId w:val="1"/>
        </w:numPr>
        <w:tabs>
          <w:tab w:val="left" w:pos="450"/>
        </w:tabs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LSU School of Dentistry</w:t>
      </w:r>
      <w:r w:rsidR="0047407B">
        <w:rPr>
          <w:rFonts w:ascii="Times New Roman" w:hAnsi="Times New Roman"/>
        </w:rPr>
        <w:t xml:space="preserve"> – R.S. 47:463.147</w:t>
      </w:r>
    </w:p>
    <w:p w:rsidR="000620B9" w:rsidRDefault="000620B9" w:rsidP="009F56BA">
      <w:pPr>
        <w:numPr>
          <w:ilvl w:val="1"/>
          <w:numId w:val="1"/>
        </w:numPr>
        <w:tabs>
          <w:tab w:val="left" w:pos="450"/>
        </w:tabs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Hunters for the Hungry Louisiana</w:t>
      </w:r>
      <w:r w:rsidR="0047407B">
        <w:rPr>
          <w:rFonts w:ascii="Times New Roman" w:hAnsi="Times New Roman"/>
        </w:rPr>
        <w:t xml:space="preserve"> – R.S. 47:463.167</w:t>
      </w:r>
    </w:p>
    <w:p w:rsidR="00A63E02" w:rsidRDefault="00A63E02" w:rsidP="009F56BA">
      <w:pPr>
        <w:numPr>
          <w:ilvl w:val="1"/>
          <w:numId w:val="1"/>
        </w:numPr>
        <w:tabs>
          <w:tab w:val="left" w:pos="450"/>
        </w:tabs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United States Merchant Marine Kings Point – R.S. 47:463.189</w:t>
      </w:r>
    </w:p>
    <w:p w:rsidR="0047407B" w:rsidRDefault="0047407B" w:rsidP="009F56BA">
      <w:pPr>
        <w:tabs>
          <w:tab w:val="left" w:pos="450"/>
        </w:tabs>
        <w:ind w:left="1440"/>
        <w:contextualSpacing/>
        <w:jc w:val="both"/>
        <w:rPr>
          <w:rFonts w:ascii="Times New Roman" w:hAnsi="Times New Roman"/>
        </w:rPr>
      </w:pPr>
    </w:p>
    <w:p w:rsidR="0047407B" w:rsidRDefault="0047407B" w:rsidP="009F56BA">
      <w:pPr>
        <w:numPr>
          <w:ilvl w:val="0"/>
          <w:numId w:val="1"/>
        </w:numPr>
        <w:tabs>
          <w:tab w:val="left" w:pos="45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of </w:t>
      </w:r>
      <w:r w:rsidRPr="00872AAC">
        <w:rPr>
          <w:rFonts w:ascii="Times New Roman" w:hAnsi="Times New Roman"/>
          <w:b/>
        </w:rPr>
        <w:t>Department of Public Safety’s</w:t>
      </w:r>
      <w:r>
        <w:rPr>
          <w:rFonts w:ascii="Times New Roman" w:hAnsi="Times New Roman"/>
        </w:rPr>
        <w:t xml:space="preserve"> requests for the establishment of an escrow fund in state treasury for the collection and settlement of Western Surety Company Bond Funds on behalf of One Way Driving Academy</w:t>
      </w:r>
    </w:p>
    <w:p w:rsidR="0047407B" w:rsidRDefault="0047407B" w:rsidP="009F56BA">
      <w:pPr>
        <w:pStyle w:val="ListParagraph"/>
        <w:tabs>
          <w:tab w:val="left" w:pos="360"/>
          <w:tab w:val="left" w:pos="1800"/>
        </w:tabs>
        <w:ind w:left="360"/>
        <w:jc w:val="both"/>
        <w:rPr>
          <w:rFonts w:ascii="Times New Roman" w:hAnsi="Times New Roman"/>
        </w:rPr>
      </w:pPr>
    </w:p>
    <w:p w:rsidR="0047407B" w:rsidRDefault="0047407B" w:rsidP="009F56BA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1800"/>
        </w:tabs>
        <w:ind w:left="360" w:firstLine="720"/>
        <w:jc w:val="both"/>
        <w:rPr>
          <w:rFonts w:ascii="Times New Roman" w:hAnsi="Times New Roman"/>
        </w:rPr>
      </w:pPr>
      <w:r w:rsidRPr="00B17E52">
        <w:rPr>
          <w:rFonts w:ascii="Times New Roman" w:hAnsi="Times New Roman"/>
        </w:rPr>
        <w:t>Consideration of Applications to Open / Change Bank Accounts</w:t>
      </w:r>
    </w:p>
    <w:p w:rsidR="0047407B" w:rsidRPr="0047407B" w:rsidRDefault="0047407B" w:rsidP="009F56BA">
      <w:pPr>
        <w:pStyle w:val="ListParagraph"/>
        <w:jc w:val="both"/>
        <w:rPr>
          <w:rFonts w:ascii="Times New Roman" w:hAnsi="Times New Roman"/>
        </w:rPr>
      </w:pPr>
    </w:p>
    <w:p w:rsidR="0047407B" w:rsidRPr="000A6E06" w:rsidRDefault="0047407B" w:rsidP="009F56BA">
      <w:pPr>
        <w:pStyle w:val="ListParagraph"/>
        <w:numPr>
          <w:ilvl w:val="1"/>
          <w:numId w:val="1"/>
        </w:numPr>
        <w:tabs>
          <w:tab w:val="left" w:pos="360"/>
        </w:tabs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Louisiana Department of Public Safety for LP Gas Commission</w:t>
      </w:r>
    </w:p>
    <w:p w:rsidR="00350446" w:rsidRDefault="0047407B" w:rsidP="009F56BA">
      <w:pPr>
        <w:pStyle w:val="ListParagraph"/>
        <w:tabs>
          <w:tab w:val="left" w:pos="360"/>
        </w:tabs>
        <w:ind w:left="2160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Request to </w:t>
      </w:r>
      <w:r>
        <w:rPr>
          <w:rFonts w:ascii="Times New Roman" w:hAnsi="Times New Roman"/>
        </w:rPr>
        <w:t>open a new ZBA bank account at JP Morgan Chase, Baton Rouge, La. The account will be used for credit card collections.  LP Gas Commission will begin accepting credit/debit cards for permits, renewals, citations, etc.</w:t>
      </w:r>
    </w:p>
    <w:p w:rsidR="00350446" w:rsidRDefault="00350446" w:rsidP="009F56BA">
      <w:pPr>
        <w:pStyle w:val="ListParagraph"/>
        <w:tabs>
          <w:tab w:val="left" w:pos="360"/>
        </w:tabs>
        <w:ind w:left="2160"/>
        <w:jc w:val="both"/>
        <w:rPr>
          <w:rFonts w:ascii="Times New Roman" w:hAnsi="Times New Roman"/>
        </w:rPr>
      </w:pPr>
    </w:p>
    <w:p w:rsidR="00350446" w:rsidRPr="00350446" w:rsidRDefault="00350446" w:rsidP="009F56BA">
      <w:pPr>
        <w:tabs>
          <w:tab w:val="left" w:pos="36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</w:t>
      </w:r>
      <w:r w:rsidRPr="00350446">
        <w:rPr>
          <w:rFonts w:ascii="Times New Roman" w:hAnsi="Times New Roman"/>
        </w:rPr>
        <w:t>.</w:t>
      </w:r>
      <w:r w:rsidRPr="00350446">
        <w:rPr>
          <w:rFonts w:ascii="Times New Roman" w:hAnsi="Times New Roman"/>
        </w:rPr>
        <w:tab/>
      </w:r>
      <w:r w:rsidR="002C128F" w:rsidRPr="002C128F">
        <w:rPr>
          <w:rFonts w:ascii="Times New Roman" w:hAnsi="Times New Roman"/>
          <w:b/>
        </w:rPr>
        <w:t>Louisiana</w:t>
      </w:r>
      <w:r w:rsidR="002C128F">
        <w:rPr>
          <w:rFonts w:ascii="Times New Roman" w:hAnsi="Times New Roman"/>
        </w:rPr>
        <w:t xml:space="preserve"> </w:t>
      </w:r>
      <w:r w:rsidRPr="00350446">
        <w:rPr>
          <w:rFonts w:ascii="Times New Roman" w:hAnsi="Times New Roman"/>
          <w:b/>
        </w:rPr>
        <w:t>Department of Cultur</w:t>
      </w:r>
      <w:r w:rsidR="00243C9E">
        <w:rPr>
          <w:rFonts w:ascii="Times New Roman" w:hAnsi="Times New Roman"/>
          <w:b/>
        </w:rPr>
        <w:t>e</w:t>
      </w:r>
      <w:r w:rsidRPr="00350446">
        <w:rPr>
          <w:rFonts w:ascii="Times New Roman" w:hAnsi="Times New Roman"/>
          <w:b/>
        </w:rPr>
        <w:t>, Recreation and Tourism</w:t>
      </w:r>
      <w:r w:rsidR="00243C9E">
        <w:rPr>
          <w:rFonts w:ascii="Times New Roman" w:hAnsi="Times New Roman"/>
          <w:b/>
        </w:rPr>
        <w:t xml:space="preserve"> (DCRT)</w:t>
      </w:r>
      <w:bookmarkStart w:id="0" w:name="_GoBack"/>
      <w:bookmarkEnd w:id="0"/>
    </w:p>
    <w:p w:rsidR="00350446" w:rsidRDefault="00350446" w:rsidP="009F56BA">
      <w:pPr>
        <w:pStyle w:val="ListParagraph"/>
        <w:tabs>
          <w:tab w:val="left" w:pos="360"/>
        </w:tabs>
        <w:ind w:left="2160"/>
        <w:jc w:val="both"/>
        <w:rPr>
          <w:rFonts w:ascii="Times New Roman" w:hAnsi="Times New Roman"/>
        </w:rPr>
      </w:pPr>
      <w:r w:rsidRPr="00350446">
        <w:rPr>
          <w:rFonts w:ascii="Times New Roman" w:hAnsi="Times New Roman"/>
        </w:rPr>
        <w:t>Request to</w:t>
      </w:r>
      <w:r w:rsidR="004E1683">
        <w:rPr>
          <w:rFonts w:ascii="Times New Roman" w:hAnsi="Times New Roman"/>
        </w:rPr>
        <w:t xml:space="preserve"> change and close an existing Imprest account at Capital One</w:t>
      </w:r>
      <w:r w:rsidRPr="00350446">
        <w:rPr>
          <w:rFonts w:ascii="Times New Roman" w:hAnsi="Times New Roman"/>
        </w:rPr>
        <w:t xml:space="preserve"> </w:t>
      </w:r>
      <w:r w:rsidR="004E1683">
        <w:rPr>
          <w:rFonts w:ascii="Times New Roman" w:hAnsi="Times New Roman"/>
        </w:rPr>
        <w:t xml:space="preserve">and </w:t>
      </w:r>
      <w:r w:rsidRPr="00350446">
        <w:rPr>
          <w:rFonts w:ascii="Times New Roman" w:hAnsi="Times New Roman"/>
        </w:rPr>
        <w:t xml:space="preserve">open a new </w:t>
      </w:r>
      <w:r>
        <w:rPr>
          <w:rFonts w:ascii="Times New Roman" w:hAnsi="Times New Roman"/>
        </w:rPr>
        <w:t>Imprest</w:t>
      </w:r>
      <w:r w:rsidRPr="00350446">
        <w:rPr>
          <w:rFonts w:ascii="Times New Roman" w:hAnsi="Times New Roman"/>
        </w:rPr>
        <w:t xml:space="preserve"> bank account at JP Morgan Chase, Baton Rouge, La. The account will be used </w:t>
      </w:r>
      <w:r>
        <w:rPr>
          <w:rFonts w:ascii="Times New Roman" w:hAnsi="Times New Roman"/>
        </w:rPr>
        <w:t xml:space="preserve">to replenish petty cash </w:t>
      </w:r>
      <w:r w:rsidR="004E1683">
        <w:rPr>
          <w:rFonts w:ascii="Times New Roman" w:hAnsi="Times New Roman"/>
        </w:rPr>
        <w:t>for the agencies assigned to DCRT</w:t>
      </w:r>
      <w:r w:rsidRPr="0035044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The </w:t>
      </w:r>
      <w:r w:rsidR="004E1683">
        <w:rPr>
          <w:rFonts w:ascii="Times New Roman" w:hAnsi="Times New Roman"/>
        </w:rPr>
        <w:t>request</w:t>
      </w:r>
      <w:r>
        <w:rPr>
          <w:rFonts w:ascii="Times New Roman" w:hAnsi="Times New Roman"/>
        </w:rPr>
        <w:t xml:space="preserve"> to create a new bank account is due to the monthly service fee being charged by the current bank.</w:t>
      </w:r>
    </w:p>
    <w:p w:rsidR="0021070F" w:rsidRDefault="0021070F" w:rsidP="009F56BA">
      <w:pPr>
        <w:pStyle w:val="ListParagraph"/>
        <w:tabs>
          <w:tab w:val="left" w:pos="360"/>
        </w:tabs>
        <w:ind w:left="2160"/>
        <w:jc w:val="both"/>
        <w:rPr>
          <w:rFonts w:ascii="Times New Roman" w:hAnsi="Times New Roman"/>
        </w:rPr>
      </w:pPr>
    </w:p>
    <w:p w:rsidR="0021070F" w:rsidRPr="00350446" w:rsidRDefault="0021070F" w:rsidP="0021070F">
      <w:pPr>
        <w:tabs>
          <w:tab w:val="left" w:pos="36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</w:t>
      </w:r>
      <w:r w:rsidRPr="00350446">
        <w:rPr>
          <w:rFonts w:ascii="Times New Roman" w:hAnsi="Times New Roman"/>
        </w:rPr>
        <w:t>.</w:t>
      </w:r>
      <w:r w:rsidRPr="00350446">
        <w:rPr>
          <w:rFonts w:ascii="Times New Roman" w:hAnsi="Times New Roman"/>
        </w:rPr>
        <w:tab/>
      </w:r>
      <w:r w:rsidRPr="002C128F">
        <w:rPr>
          <w:rFonts w:ascii="Times New Roman" w:hAnsi="Times New Roman"/>
          <w:b/>
        </w:rPr>
        <w:t>Louisiana</w:t>
      </w:r>
      <w:r>
        <w:rPr>
          <w:rFonts w:ascii="Times New Roman" w:hAnsi="Times New Roman"/>
        </w:rPr>
        <w:t xml:space="preserve"> </w:t>
      </w:r>
      <w:r w:rsidRPr="00350446">
        <w:rPr>
          <w:rFonts w:ascii="Times New Roman" w:hAnsi="Times New Roman"/>
          <w:b/>
        </w:rPr>
        <w:t xml:space="preserve">Department of </w:t>
      </w:r>
      <w:r>
        <w:rPr>
          <w:rFonts w:ascii="Times New Roman" w:hAnsi="Times New Roman"/>
          <w:b/>
        </w:rPr>
        <w:t>Wildlife &amp; Fisheries/Office of Mgmt. &amp; Finance</w:t>
      </w:r>
    </w:p>
    <w:p w:rsidR="0021070F" w:rsidRDefault="0021070F" w:rsidP="0021070F">
      <w:pPr>
        <w:pStyle w:val="ListParagraph"/>
        <w:tabs>
          <w:tab w:val="left" w:pos="360"/>
        </w:tabs>
        <w:ind w:left="2160"/>
        <w:jc w:val="both"/>
        <w:rPr>
          <w:rFonts w:ascii="Times New Roman" w:hAnsi="Times New Roman"/>
        </w:rPr>
      </w:pPr>
      <w:r w:rsidRPr="00350446">
        <w:rPr>
          <w:rFonts w:ascii="Times New Roman" w:hAnsi="Times New Roman"/>
        </w:rPr>
        <w:t>Request to</w:t>
      </w:r>
      <w:r>
        <w:rPr>
          <w:rFonts w:ascii="Times New Roman" w:hAnsi="Times New Roman"/>
        </w:rPr>
        <w:t xml:space="preserve"> repurpose an existing lockbox account</w:t>
      </w:r>
      <w:r w:rsidRPr="00350446">
        <w:rPr>
          <w:rFonts w:ascii="Times New Roman" w:hAnsi="Times New Roman"/>
        </w:rPr>
        <w:t xml:space="preserve"> at JP Morgan Chase, Baton Rouge, La. </w:t>
      </w:r>
      <w:r>
        <w:rPr>
          <w:rFonts w:ascii="Times New Roman" w:hAnsi="Times New Roman"/>
        </w:rPr>
        <w:t xml:space="preserve">The agency would like to repurpose the account (ZBA </w:t>
      </w:r>
      <w:r w:rsidR="00981F48">
        <w:rPr>
          <w:rFonts w:ascii="Times New Roman" w:hAnsi="Times New Roman"/>
        </w:rPr>
        <w:t xml:space="preserve">ending in </w:t>
      </w:r>
      <w:r>
        <w:rPr>
          <w:rFonts w:ascii="Times New Roman" w:hAnsi="Times New Roman"/>
        </w:rPr>
        <w:t xml:space="preserve">8025) to add Remote Deposit Capture offered by JP Morgan Chase. </w:t>
      </w:r>
    </w:p>
    <w:p w:rsidR="0021070F" w:rsidRDefault="0021070F" w:rsidP="0021070F">
      <w:pPr>
        <w:pStyle w:val="ListParagraph"/>
        <w:tabs>
          <w:tab w:val="left" w:pos="360"/>
        </w:tabs>
        <w:ind w:left="2160"/>
        <w:jc w:val="both"/>
        <w:rPr>
          <w:rFonts w:ascii="Times New Roman" w:hAnsi="Times New Roman"/>
        </w:rPr>
      </w:pPr>
    </w:p>
    <w:p w:rsidR="0065613F" w:rsidRDefault="0065613F" w:rsidP="009F56BA">
      <w:pPr>
        <w:numPr>
          <w:ilvl w:val="0"/>
          <w:numId w:val="1"/>
        </w:numPr>
        <w:tabs>
          <w:tab w:val="left" w:pos="450"/>
        </w:tabs>
        <w:contextualSpacing/>
        <w:jc w:val="both"/>
        <w:rPr>
          <w:rFonts w:ascii="Times New Roman" w:hAnsi="Times New Roman"/>
        </w:rPr>
      </w:pPr>
      <w:r w:rsidRPr="0079315A">
        <w:rPr>
          <w:rFonts w:ascii="Times New Roman" w:hAnsi="Times New Roman"/>
        </w:rPr>
        <w:t>Presentations by Department of Revenue and the Attorney General on the</w:t>
      </w:r>
      <w:r>
        <w:rPr>
          <w:rFonts w:ascii="Times New Roman" w:hAnsi="Times New Roman"/>
        </w:rPr>
        <w:t xml:space="preserve"> sta</w:t>
      </w:r>
      <w:r w:rsidRPr="0079315A">
        <w:rPr>
          <w:rFonts w:ascii="Times New Roman" w:hAnsi="Times New Roman"/>
        </w:rPr>
        <w:t>tus of Act 399</w:t>
      </w:r>
      <w:r>
        <w:rPr>
          <w:rFonts w:ascii="Times New Roman" w:hAnsi="Times New Roman"/>
        </w:rPr>
        <w:t xml:space="preserve"> of the 2013 Regular Legislative Session</w:t>
      </w:r>
      <w:r w:rsidRPr="0079315A">
        <w:rPr>
          <w:rFonts w:ascii="Times New Roman" w:hAnsi="Times New Roman"/>
        </w:rPr>
        <w:t xml:space="preserve"> and the Office of Debt Recovery pursuant to it</w:t>
      </w:r>
    </w:p>
    <w:p w:rsidR="0065613F" w:rsidRDefault="0065613F" w:rsidP="009F56BA">
      <w:pPr>
        <w:pStyle w:val="ListParagraph"/>
        <w:jc w:val="both"/>
        <w:rPr>
          <w:rFonts w:ascii="Times New Roman" w:hAnsi="Times New Roman"/>
        </w:rPr>
      </w:pPr>
    </w:p>
    <w:p w:rsidR="00DD6B44" w:rsidRDefault="00DD6B44" w:rsidP="009F56BA">
      <w:pPr>
        <w:numPr>
          <w:ilvl w:val="0"/>
          <w:numId w:val="1"/>
        </w:numPr>
        <w:tabs>
          <w:tab w:val="left" w:pos="45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Act 361 of the 2017 Regular Legislative Session Escrow Fund Report – For Informational Purposes Only</w:t>
      </w:r>
    </w:p>
    <w:p w:rsidR="00DD6B44" w:rsidRPr="000700C5" w:rsidRDefault="00DD6B44" w:rsidP="009F56BA">
      <w:pPr>
        <w:tabs>
          <w:tab w:val="left" w:pos="450"/>
        </w:tabs>
        <w:ind w:left="1440"/>
        <w:contextualSpacing/>
        <w:jc w:val="both"/>
        <w:rPr>
          <w:rFonts w:ascii="Times New Roman" w:hAnsi="Times New Roman"/>
        </w:rPr>
      </w:pPr>
    </w:p>
    <w:p w:rsidR="00DD6B44" w:rsidRDefault="00DD6B44" w:rsidP="009F56BA">
      <w:pPr>
        <w:numPr>
          <w:ilvl w:val="0"/>
          <w:numId w:val="1"/>
        </w:numPr>
        <w:tabs>
          <w:tab w:val="left" w:pos="45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Act 587 of the 2016 Regular Legislative Session Bank Account Report – For Informational Purposes Only</w:t>
      </w:r>
    </w:p>
    <w:p w:rsidR="0065613F" w:rsidRDefault="0065613F" w:rsidP="009F56BA">
      <w:pPr>
        <w:tabs>
          <w:tab w:val="left" w:pos="450"/>
        </w:tabs>
        <w:ind w:left="1440"/>
        <w:contextualSpacing/>
        <w:jc w:val="both"/>
        <w:rPr>
          <w:rFonts w:ascii="Times New Roman" w:hAnsi="Times New Roman"/>
        </w:rPr>
      </w:pPr>
    </w:p>
    <w:p w:rsidR="00872AAC" w:rsidRDefault="00872AAC" w:rsidP="00872AAC">
      <w:pPr>
        <w:tabs>
          <w:tab w:val="left" w:pos="450"/>
        </w:tabs>
        <w:ind w:left="1440"/>
        <w:contextualSpacing/>
        <w:jc w:val="both"/>
        <w:rPr>
          <w:rFonts w:ascii="Times New Roman" w:hAnsi="Times New Roman"/>
        </w:rPr>
      </w:pPr>
    </w:p>
    <w:p w:rsidR="00872AAC" w:rsidRDefault="00872AAC" w:rsidP="00872AAC">
      <w:pPr>
        <w:pStyle w:val="ListParagraph"/>
        <w:rPr>
          <w:rFonts w:ascii="Times New Roman" w:hAnsi="Times New Roman"/>
        </w:rPr>
      </w:pPr>
    </w:p>
    <w:p w:rsidR="0065613F" w:rsidRPr="0079315A" w:rsidRDefault="0065613F" w:rsidP="009F56BA">
      <w:pPr>
        <w:numPr>
          <w:ilvl w:val="0"/>
          <w:numId w:val="1"/>
        </w:numPr>
        <w:tabs>
          <w:tab w:val="left" w:pos="450"/>
        </w:tabs>
        <w:contextualSpacing/>
        <w:jc w:val="both"/>
        <w:rPr>
          <w:rFonts w:ascii="Times New Roman" w:hAnsi="Times New Roman"/>
        </w:rPr>
      </w:pPr>
      <w:r w:rsidRPr="0079315A">
        <w:rPr>
          <w:rFonts w:ascii="Times New Roman" w:hAnsi="Times New Roman"/>
        </w:rPr>
        <w:t>Consideration of any other business that may come before the committee</w:t>
      </w:r>
    </w:p>
    <w:p w:rsidR="0065613F" w:rsidRPr="0079315A" w:rsidRDefault="0065613F" w:rsidP="009F56BA">
      <w:pPr>
        <w:ind w:left="1800"/>
        <w:contextualSpacing/>
        <w:jc w:val="both"/>
        <w:rPr>
          <w:rFonts w:ascii="Times New Roman" w:hAnsi="Times New Roman"/>
        </w:rPr>
      </w:pPr>
    </w:p>
    <w:p w:rsidR="0065613F" w:rsidRPr="0079315A" w:rsidRDefault="0065613F" w:rsidP="009F56BA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="Times New Roman" w:hAnsi="Times New Roman"/>
        </w:rPr>
      </w:pPr>
      <w:r w:rsidRPr="0079315A">
        <w:rPr>
          <w:rFonts w:ascii="Times New Roman" w:hAnsi="Times New Roman"/>
        </w:rPr>
        <w:t>Adjournment</w:t>
      </w:r>
    </w:p>
    <w:p w:rsidR="00D85ABA" w:rsidRDefault="00D85ABA" w:rsidP="009F56BA">
      <w:pPr>
        <w:pStyle w:val="Title"/>
        <w:tabs>
          <w:tab w:val="left" w:pos="8160"/>
        </w:tabs>
        <w:jc w:val="both"/>
        <w:rPr>
          <w:rFonts w:ascii="Times New Roman" w:hAnsi="Times New Roman"/>
        </w:rPr>
      </w:pPr>
    </w:p>
    <w:sectPr w:rsidR="00D85ABA" w:rsidSect="00A63E02">
      <w:headerReference w:type="default" r:id="rId7"/>
      <w:footerReference w:type="default" r:id="rId8"/>
      <w:pgSz w:w="12240" w:h="15840"/>
      <w:pgMar w:top="144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AA" w:rsidRDefault="00D467AA" w:rsidP="00F64659">
      <w:r>
        <w:separator/>
      </w:r>
    </w:p>
  </w:endnote>
  <w:endnote w:type="continuationSeparator" w:id="0">
    <w:p w:rsidR="00D467AA" w:rsidRDefault="00D467AA" w:rsidP="00F6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AA" w:rsidRPr="00F64659" w:rsidRDefault="00D467AA" w:rsidP="00A2347D">
    <w:pPr>
      <w:pStyle w:val="Footer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Department of Treasury</w:t>
    </w:r>
    <w:r w:rsidR="00EE76AE">
      <w:rPr>
        <w:rFonts w:ascii="Times New Roman" w:hAnsi="Times New Roman"/>
        <w:sz w:val="17"/>
        <w:szCs w:val="17"/>
      </w:rPr>
      <w:t xml:space="preserve"> </w:t>
    </w:r>
    <w:r w:rsidRPr="00F64659">
      <w:rPr>
        <w:rFonts w:ascii="Times New Roman" w:hAnsi="Times New Roman"/>
        <w:sz w:val="17"/>
        <w:szCs w:val="17"/>
      </w:rPr>
      <w:t xml:space="preserve">P. O. </w:t>
    </w:r>
    <w:smartTag w:uri="urn:schemas-microsoft-com:office:smarttags" w:element="PostalCode">
      <w:smartTag w:uri="urn:schemas-microsoft-com:office:smarttags" w:element="Street">
        <w:r w:rsidRPr="00F64659">
          <w:rPr>
            <w:rFonts w:ascii="Times New Roman" w:hAnsi="Times New Roman"/>
            <w:sz w:val="17"/>
            <w:szCs w:val="17"/>
          </w:rPr>
          <w:t>Box 44154</w:t>
        </w:r>
      </w:smartTag>
      <w:r w:rsidRPr="00F64659">
        <w:rPr>
          <w:rFonts w:ascii="Times New Roman" w:hAnsi="Times New Roman"/>
          <w:sz w:val="17"/>
          <w:szCs w:val="17"/>
        </w:rPr>
        <w:t xml:space="preserve">    </w:t>
      </w:r>
      <w:smartTag w:uri="urn:schemas-microsoft-com:office:smarttags" w:element="PostalCode">
        <w:r w:rsidRPr="00F64659">
          <w:rPr>
            <w:rFonts w:ascii="Times New Roman" w:hAnsi="Times New Roman"/>
            <w:sz w:val="17"/>
            <w:szCs w:val="17"/>
          </w:rPr>
          <w:t>Baton Rouge</w:t>
        </w:r>
      </w:smartTag>
      <w:r w:rsidRPr="00F64659">
        <w:rPr>
          <w:rFonts w:ascii="Times New Roman" w:hAnsi="Times New Roman"/>
          <w:sz w:val="17"/>
          <w:szCs w:val="17"/>
        </w:rPr>
        <w:t xml:space="preserve">, </w:t>
      </w:r>
      <w:smartTag w:uri="urn:schemas-microsoft-com:office:smarttags" w:element="PostalCode">
        <w:r w:rsidRPr="00F64659">
          <w:rPr>
            <w:rFonts w:ascii="Times New Roman" w:hAnsi="Times New Roman"/>
            <w:sz w:val="17"/>
            <w:szCs w:val="17"/>
          </w:rPr>
          <w:t>LA</w:t>
        </w:r>
      </w:smartTag>
      <w:r w:rsidRPr="00F64659">
        <w:rPr>
          <w:rFonts w:ascii="Times New Roman" w:hAnsi="Times New Roman"/>
          <w:sz w:val="17"/>
          <w:szCs w:val="17"/>
        </w:rPr>
        <w:t xml:space="preserve">  </w:t>
      </w:r>
      <w:smartTag w:uri="urn:schemas-microsoft-com:office:smarttags" w:element="PostalCode">
        <w:r w:rsidRPr="00F64659">
          <w:rPr>
            <w:rFonts w:ascii="Times New Roman" w:hAnsi="Times New Roman"/>
            <w:sz w:val="17"/>
            <w:szCs w:val="17"/>
          </w:rPr>
          <w:t>70804-4154</w:t>
        </w:r>
      </w:smartTag>
    </w:smartTag>
  </w:p>
  <w:p w:rsidR="00D467AA" w:rsidRPr="00F64659" w:rsidRDefault="00D467AA" w:rsidP="00F64659">
    <w:pPr>
      <w:pStyle w:val="Footer"/>
      <w:jc w:val="center"/>
      <w:rPr>
        <w:rFonts w:ascii="Times New Roman" w:hAnsi="Times New Roman"/>
        <w:sz w:val="17"/>
        <w:szCs w:val="17"/>
      </w:rPr>
    </w:pPr>
    <w:r w:rsidRPr="00F64659">
      <w:rPr>
        <w:rFonts w:ascii="Times New Roman" w:hAnsi="Times New Roman"/>
        <w:sz w:val="17"/>
        <w:szCs w:val="17"/>
      </w:rPr>
      <w:t>Phone (225) 342-0049    Fax (225) 342-5008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AA" w:rsidRDefault="00D467AA" w:rsidP="00F64659">
      <w:r>
        <w:separator/>
      </w:r>
    </w:p>
  </w:footnote>
  <w:footnote w:type="continuationSeparator" w:id="0">
    <w:p w:rsidR="00D467AA" w:rsidRDefault="00D467AA" w:rsidP="00F6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AA" w:rsidRPr="008B78AD" w:rsidRDefault="00D467AA" w:rsidP="00F64659">
    <w:pPr>
      <w:tabs>
        <w:tab w:val="center" w:pos="5760"/>
      </w:tabs>
      <w:jc w:val="center"/>
      <w:rPr>
        <w:rFonts w:ascii="Times New Roman" w:hAnsi="Times New Roman"/>
        <w:b/>
        <w:sz w:val="36"/>
        <w:szCs w:val="36"/>
      </w:rPr>
    </w:pPr>
    <w:r w:rsidRPr="00F64659">
      <w:rPr>
        <w:rFonts w:ascii="Times New Roman" w:hAnsi="Times New Roman"/>
        <w:b/>
        <w:sz w:val="32"/>
        <w:szCs w:val="32"/>
      </w:rPr>
      <w:t>CASH MANAGEMENT</w:t>
    </w:r>
  </w:p>
  <w:p w:rsidR="00D467AA" w:rsidRPr="00F64659" w:rsidRDefault="00D467AA" w:rsidP="00F64659">
    <w:pPr>
      <w:tabs>
        <w:tab w:val="center" w:pos="5760"/>
      </w:tabs>
      <w:jc w:val="center"/>
      <w:rPr>
        <w:rFonts w:ascii="Times New Roman" w:hAnsi="Times New Roman"/>
        <w:b/>
        <w:sz w:val="32"/>
        <w:szCs w:val="32"/>
      </w:rPr>
    </w:pPr>
    <w:r w:rsidRPr="00F64659">
      <w:rPr>
        <w:rFonts w:ascii="Times New Roman" w:hAnsi="Times New Roman"/>
        <w:b/>
        <w:sz w:val="32"/>
        <w:szCs w:val="32"/>
      </w:rPr>
      <w:t>REVIEW BOARD</w:t>
    </w:r>
  </w:p>
  <w:p w:rsidR="00D467AA" w:rsidRPr="00F64659" w:rsidRDefault="00D3696E" w:rsidP="00F64659">
    <w:pPr>
      <w:tabs>
        <w:tab w:val="center" w:pos="5760"/>
      </w:tabs>
      <w:rPr>
        <w:rFonts w:ascii="Times New Roman" w:hAnsi="Times New Roman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54234C3" wp14:editId="67EEF6E7">
          <wp:simplePos x="0" y="0"/>
          <wp:positionH relativeFrom="margin">
            <wp:posOffset>2790825</wp:posOffset>
          </wp:positionH>
          <wp:positionV relativeFrom="paragraph">
            <wp:posOffset>8890</wp:posOffset>
          </wp:positionV>
          <wp:extent cx="1257300" cy="1009015"/>
          <wp:effectExtent l="0" t="0" r="0" b="63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67AA" w:rsidRPr="00F64659" w:rsidRDefault="00D467AA" w:rsidP="00F64659">
    <w:pPr>
      <w:tabs>
        <w:tab w:val="center" w:pos="5760"/>
      </w:tabs>
      <w:rPr>
        <w:rFonts w:ascii="Times New Roman" w:hAnsi="Times New Roman"/>
        <w:b/>
        <w:sz w:val="18"/>
        <w:szCs w:val="18"/>
      </w:rPr>
    </w:pPr>
  </w:p>
  <w:p w:rsidR="00D467AA" w:rsidRPr="008B78AD" w:rsidRDefault="00D467AA" w:rsidP="00F64659">
    <w:pPr>
      <w:tabs>
        <w:tab w:val="left" w:pos="180"/>
        <w:tab w:val="center" w:pos="5760"/>
      </w:tabs>
      <w:ind w:left="-270"/>
      <w:rPr>
        <w:rFonts w:ascii="Times New Roman" w:hAnsi="Times New Roman"/>
        <w:b/>
        <w:sz w:val="18"/>
      </w:rPr>
    </w:pPr>
    <w:r>
      <w:rPr>
        <w:rFonts w:ascii="Arial" w:hAnsi="Arial"/>
        <w:b/>
        <w:sz w:val="14"/>
      </w:rPr>
      <w:tab/>
    </w:r>
    <w:r w:rsidRPr="008B78AD">
      <w:rPr>
        <w:rFonts w:ascii="Times New Roman" w:hAnsi="Times New Roman"/>
        <w:b/>
        <w:sz w:val="18"/>
      </w:rPr>
      <w:t>Members:</w:t>
    </w:r>
  </w:p>
  <w:p w:rsidR="003F31E7" w:rsidRDefault="009B4EC8" w:rsidP="00D3696E">
    <w:pPr>
      <w:tabs>
        <w:tab w:val="left" w:pos="0"/>
        <w:tab w:val="left" w:pos="540"/>
        <w:tab w:val="left" w:pos="2880"/>
        <w:tab w:val="left" w:pos="4680"/>
        <w:tab w:val="right" w:pos="10800"/>
      </w:tabs>
      <w:ind w:left="-720" w:right="-720"/>
      <w:rPr>
        <w:rFonts w:ascii="Times New Roman" w:hAnsi="Times New Roman"/>
        <w:b/>
        <w:sz w:val="17"/>
      </w:rPr>
    </w:pPr>
    <w:r>
      <w:rPr>
        <w:rFonts w:ascii="Times New Roman" w:hAnsi="Times New Roman"/>
        <w:b/>
        <w:sz w:val="17"/>
      </w:rPr>
      <w:tab/>
    </w:r>
    <w:r w:rsidR="001D15F6">
      <w:rPr>
        <w:rFonts w:ascii="Times New Roman" w:hAnsi="Times New Roman"/>
        <w:b/>
        <w:sz w:val="17"/>
      </w:rPr>
      <w:t>John M. Schroder</w:t>
    </w:r>
    <w:r w:rsidR="00894FD6">
      <w:rPr>
        <w:rFonts w:ascii="Times New Roman" w:hAnsi="Times New Roman"/>
        <w:b/>
        <w:sz w:val="17"/>
      </w:rPr>
      <w:t>, State Treasurer</w:t>
    </w:r>
    <w:r>
      <w:rPr>
        <w:rFonts w:ascii="Times New Roman" w:hAnsi="Times New Roman"/>
        <w:b/>
        <w:sz w:val="17"/>
      </w:rPr>
      <w:tab/>
    </w:r>
    <w:r>
      <w:rPr>
        <w:rFonts w:ascii="Times New Roman" w:hAnsi="Times New Roman"/>
        <w:b/>
        <w:sz w:val="17"/>
      </w:rPr>
      <w:tab/>
    </w:r>
    <w:r>
      <w:rPr>
        <w:rFonts w:ascii="Times New Roman" w:hAnsi="Times New Roman"/>
        <w:b/>
        <w:sz w:val="17"/>
      </w:rPr>
      <w:tab/>
      <w:t>Eric La</w:t>
    </w:r>
    <w:r w:rsidR="00525A32">
      <w:rPr>
        <w:rFonts w:ascii="Times New Roman" w:hAnsi="Times New Roman"/>
        <w:b/>
        <w:sz w:val="17"/>
      </w:rPr>
      <w:t>F</w:t>
    </w:r>
    <w:r>
      <w:rPr>
        <w:rFonts w:ascii="Times New Roman" w:hAnsi="Times New Roman"/>
        <w:b/>
        <w:sz w:val="17"/>
      </w:rPr>
      <w:t>leur, Chair of Senate Finance Committee</w:t>
    </w:r>
  </w:p>
  <w:p w:rsidR="00894FD6" w:rsidRDefault="009B4EC8" w:rsidP="00D3696E">
    <w:pPr>
      <w:tabs>
        <w:tab w:val="left" w:pos="0"/>
        <w:tab w:val="left" w:pos="540"/>
        <w:tab w:val="left" w:pos="2880"/>
        <w:tab w:val="left" w:pos="4680"/>
        <w:tab w:val="right" w:pos="10800"/>
      </w:tabs>
      <w:ind w:left="-720" w:right="-720"/>
      <w:rPr>
        <w:rFonts w:ascii="Times New Roman" w:hAnsi="Times New Roman"/>
        <w:b/>
        <w:sz w:val="17"/>
      </w:rPr>
    </w:pPr>
    <w:r>
      <w:rPr>
        <w:rFonts w:ascii="Times New Roman" w:hAnsi="Times New Roman"/>
        <w:b/>
        <w:sz w:val="17"/>
      </w:rPr>
      <w:tab/>
    </w:r>
    <w:r w:rsidR="00894FD6">
      <w:rPr>
        <w:rFonts w:ascii="Times New Roman" w:hAnsi="Times New Roman"/>
        <w:b/>
        <w:sz w:val="17"/>
      </w:rPr>
      <w:t xml:space="preserve">Jay </w:t>
    </w:r>
    <w:proofErr w:type="spellStart"/>
    <w:r w:rsidR="00894FD6">
      <w:rPr>
        <w:rFonts w:ascii="Times New Roman" w:hAnsi="Times New Roman"/>
        <w:b/>
        <w:sz w:val="17"/>
      </w:rPr>
      <w:t>Dardenne</w:t>
    </w:r>
    <w:proofErr w:type="spellEnd"/>
    <w:r w:rsidR="00894FD6">
      <w:rPr>
        <w:rFonts w:ascii="Times New Roman" w:hAnsi="Times New Roman"/>
        <w:b/>
        <w:sz w:val="17"/>
      </w:rPr>
      <w:t xml:space="preserve">, Commissioner of </w:t>
    </w:r>
    <w:r w:rsidR="00525A32">
      <w:rPr>
        <w:rFonts w:ascii="Times New Roman" w:hAnsi="Times New Roman"/>
        <w:b/>
        <w:sz w:val="17"/>
      </w:rPr>
      <w:t>Administration</w:t>
    </w:r>
    <w:r w:rsidRPr="009B4EC8">
      <w:rPr>
        <w:rFonts w:ascii="Times New Roman" w:hAnsi="Times New Roman"/>
        <w:b/>
        <w:sz w:val="17"/>
      </w:rPr>
      <w:t xml:space="preserve"> </w:t>
    </w:r>
    <w:r w:rsidR="003F31E7">
      <w:rPr>
        <w:rFonts w:ascii="Times New Roman" w:hAnsi="Times New Roman"/>
        <w:b/>
        <w:sz w:val="17"/>
      </w:rPr>
      <w:tab/>
    </w:r>
    <w:r w:rsidR="003F31E7">
      <w:rPr>
        <w:rFonts w:ascii="Times New Roman" w:hAnsi="Times New Roman"/>
        <w:b/>
        <w:sz w:val="17"/>
      </w:rPr>
      <w:tab/>
    </w:r>
    <w:r>
      <w:rPr>
        <w:rFonts w:ascii="Times New Roman" w:hAnsi="Times New Roman"/>
        <w:b/>
        <w:sz w:val="17"/>
      </w:rPr>
      <w:t>Cameron Henry, Chair of House Appropriations Committee</w:t>
    </w:r>
  </w:p>
  <w:p w:rsidR="00894FD6" w:rsidRPr="00894FD6" w:rsidRDefault="00894FD6" w:rsidP="005D2C54">
    <w:pPr>
      <w:tabs>
        <w:tab w:val="left" w:pos="0"/>
        <w:tab w:val="left" w:pos="540"/>
        <w:tab w:val="left" w:pos="2880"/>
        <w:tab w:val="left" w:pos="4680"/>
        <w:tab w:val="right" w:pos="10800"/>
      </w:tabs>
      <w:ind w:left="-720" w:right="-720"/>
      <w:rPr>
        <w:rFonts w:ascii="Times New Roman" w:hAnsi="Times New Roman"/>
        <w:b/>
        <w:sz w:val="17"/>
      </w:rPr>
    </w:pPr>
    <w:r>
      <w:rPr>
        <w:rFonts w:ascii="Times New Roman" w:hAnsi="Times New Roman"/>
        <w:b/>
        <w:sz w:val="17"/>
      </w:rPr>
      <w:tab/>
    </w:r>
    <w:r w:rsidR="005D2C54">
      <w:rPr>
        <w:rFonts w:ascii="Times New Roman" w:hAnsi="Times New Roman"/>
        <w:b/>
        <w:sz w:val="17"/>
      </w:rPr>
      <w:tab/>
    </w:r>
    <w:r w:rsidR="005D2C54">
      <w:rPr>
        <w:rFonts w:ascii="Times New Roman" w:hAnsi="Times New Roman"/>
        <w:b/>
        <w:sz w:val="17"/>
      </w:rPr>
      <w:tab/>
    </w:r>
    <w:r w:rsidR="005D2C54">
      <w:rPr>
        <w:rFonts w:ascii="Times New Roman" w:hAnsi="Times New Roman"/>
        <w:b/>
        <w:sz w:val="17"/>
      </w:rPr>
      <w:tab/>
    </w:r>
    <w:r w:rsidR="005D2C54">
      <w:rPr>
        <w:rFonts w:ascii="Times New Roman" w:hAnsi="Times New Roman"/>
        <w:b/>
        <w:sz w:val="17"/>
      </w:rPr>
      <w:tab/>
    </w:r>
    <w:r>
      <w:rPr>
        <w:rFonts w:ascii="Times New Roman" w:hAnsi="Times New Roman"/>
        <w:b/>
        <w:sz w:val="17"/>
      </w:rPr>
      <w:t xml:space="preserve">Daryl </w:t>
    </w:r>
    <w:proofErr w:type="spellStart"/>
    <w:r>
      <w:rPr>
        <w:rFonts w:ascii="Times New Roman" w:hAnsi="Times New Roman"/>
        <w:b/>
        <w:sz w:val="17"/>
      </w:rPr>
      <w:t>Purpera</w:t>
    </w:r>
    <w:proofErr w:type="spellEnd"/>
    <w:r>
      <w:rPr>
        <w:rFonts w:ascii="Times New Roman" w:hAnsi="Times New Roman"/>
        <w:b/>
        <w:sz w:val="17"/>
      </w:rPr>
      <w:t>, Legislative Auditor</w:t>
    </w:r>
  </w:p>
  <w:p w:rsidR="00D467AA" w:rsidRPr="008B78AD" w:rsidRDefault="00D467AA" w:rsidP="00894FD6">
    <w:pPr>
      <w:tabs>
        <w:tab w:val="left" w:pos="-90"/>
        <w:tab w:val="left" w:pos="2790"/>
        <w:tab w:val="left" w:pos="2880"/>
        <w:tab w:val="right" w:pos="10440"/>
      </w:tabs>
      <w:ind w:left="-90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BD3"/>
    <w:multiLevelType w:val="hybridMultilevel"/>
    <w:tmpl w:val="10E8ED50"/>
    <w:lvl w:ilvl="0" w:tplc="E318BB5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7E34296"/>
    <w:multiLevelType w:val="hybridMultilevel"/>
    <w:tmpl w:val="5BA89222"/>
    <w:lvl w:ilvl="0" w:tplc="B908FFCE">
      <w:start w:val="12"/>
      <w:numFmt w:val="lowerLetter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B622F"/>
    <w:multiLevelType w:val="hybridMultilevel"/>
    <w:tmpl w:val="A852D51A"/>
    <w:lvl w:ilvl="0" w:tplc="117C043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63205E6"/>
    <w:multiLevelType w:val="hybridMultilevel"/>
    <w:tmpl w:val="F732BE54"/>
    <w:lvl w:ilvl="0" w:tplc="37F8B3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566E215E">
      <w:start w:val="1"/>
      <w:numFmt w:val="lowerLetter"/>
      <w:lvlText w:val="%2."/>
      <w:lvlJc w:val="left"/>
      <w:pPr>
        <w:ind w:left="72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47CB0020"/>
    <w:multiLevelType w:val="hybridMultilevel"/>
    <w:tmpl w:val="FD2AD284"/>
    <w:lvl w:ilvl="0" w:tplc="566E215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A603E"/>
    <w:multiLevelType w:val="hybridMultilevel"/>
    <w:tmpl w:val="9F5050A6"/>
    <w:lvl w:ilvl="0" w:tplc="566E215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64AAF"/>
    <w:multiLevelType w:val="hybridMultilevel"/>
    <w:tmpl w:val="E626E6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3F217C"/>
    <w:multiLevelType w:val="hybridMultilevel"/>
    <w:tmpl w:val="8446FBB8"/>
    <w:lvl w:ilvl="0" w:tplc="566E215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25DF2"/>
    <w:multiLevelType w:val="hybridMultilevel"/>
    <w:tmpl w:val="3E9E8D3A"/>
    <w:lvl w:ilvl="0" w:tplc="207823A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566E215E">
      <w:start w:val="1"/>
      <w:numFmt w:val="lowerLetter"/>
      <w:lvlText w:val="%2."/>
      <w:lvlJc w:val="left"/>
      <w:pPr>
        <w:ind w:left="63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692F7EAD"/>
    <w:multiLevelType w:val="hybridMultilevel"/>
    <w:tmpl w:val="2EC0C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236246"/>
    <w:multiLevelType w:val="hybridMultilevel"/>
    <w:tmpl w:val="DDEE863C"/>
    <w:lvl w:ilvl="0" w:tplc="B39275A6">
      <w:start w:val="4"/>
      <w:numFmt w:val="lowerLetter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51D6E"/>
    <w:multiLevelType w:val="hybridMultilevel"/>
    <w:tmpl w:val="536CB82A"/>
    <w:lvl w:ilvl="0" w:tplc="566E215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13B3F"/>
    <w:multiLevelType w:val="hybridMultilevel"/>
    <w:tmpl w:val="4C4A3088"/>
    <w:lvl w:ilvl="0" w:tplc="566E215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77EE3"/>
    <w:multiLevelType w:val="hybridMultilevel"/>
    <w:tmpl w:val="009CD8E0"/>
    <w:lvl w:ilvl="0" w:tplc="573294DA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13"/>
  </w:num>
  <w:num w:numId="9">
    <w:abstractNumId w:val="2"/>
  </w:num>
  <w:num w:numId="10">
    <w:abstractNumId w:val="6"/>
  </w:num>
  <w:num w:numId="11">
    <w:abstractNumId w:val="7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59"/>
    <w:rsid w:val="0000503C"/>
    <w:rsid w:val="00045461"/>
    <w:rsid w:val="000558D6"/>
    <w:rsid w:val="000620B9"/>
    <w:rsid w:val="0008367C"/>
    <w:rsid w:val="00093979"/>
    <w:rsid w:val="000A1D46"/>
    <w:rsid w:val="000A6B05"/>
    <w:rsid w:val="000A6E06"/>
    <w:rsid w:val="000D2BB3"/>
    <w:rsid w:val="000F78D0"/>
    <w:rsid w:val="00106D6B"/>
    <w:rsid w:val="00155F73"/>
    <w:rsid w:val="00167928"/>
    <w:rsid w:val="00177CB7"/>
    <w:rsid w:val="00182214"/>
    <w:rsid w:val="001A3534"/>
    <w:rsid w:val="001D15F6"/>
    <w:rsid w:val="001E31D8"/>
    <w:rsid w:val="001E4E26"/>
    <w:rsid w:val="0021070F"/>
    <w:rsid w:val="002308CC"/>
    <w:rsid w:val="00241530"/>
    <w:rsid w:val="00243C9E"/>
    <w:rsid w:val="002536F3"/>
    <w:rsid w:val="00273207"/>
    <w:rsid w:val="00283079"/>
    <w:rsid w:val="002865DA"/>
    <w:rsid w:val="00294306"/>
    <w:rsid w:val="00297CC9"/>
    <w:rsid w:val="002A6FA6"/>
    <w:rsid w:val="002C128F"/>
    <w:rsid w:val="002F48A3"/>
    <w:rsid w:val="002F6494"/>
    <w:rsid w:val="00306BD0"/>
    <w:rsid w:val="00350446"/>
    <w:rsid w:val="00370044"/>
    <w:rsid w:val="00375BBA"/>
    <w:rsid w:val="00375E49"/>
    <w:rsid w:val="00377DBB"/>
    <w:rsid w:val="003A0AD2"/>
    <w:rsid w:val="003A572D"/>
    <w:rsid w:val="003B5E01"/>
    <w:rsid w:val="003C33C3"/>
    <w:rsid w:val="003D1C56"/>
    <w:rsid w:val="003E279E"/>
    <w:rsid w:val="003F31E7"/>
    <w:rsid w:val="003F45CC"/>
    <w:rsid w:val="00402B8A"/>
    <w:rsid w:val="00407E4F"/>
    <w:rsid w:val="00425B74"/>
    <w:rsid w:val="00426BEA"/>
    <w:rsid w:val="0042744B"/>
    <w:rsid w:val="0044123D"/>
    <w:rsid w:val="00446CE2"/>
    <w:rsid w:val="00471371"/>
    <w:rsid w:val="0047407B"/>
    <w:rsid w:val="0047603F"/>
    <w:rsid w:val="004B47F4"/>
    <w:rsid w:val="004C3093"/>
    <w:rsid w:val="004D2702"/>
    <w:rsid w:val="004E1683"/>
    <w:rsid w:val="004F095B"/>
    <w:rsid w:val="00525A32"/>
    <w:rsid w:val="00536EA2"/>
    <w:rsid w:val="00541F4F"/>
    <w:rsid w:val="005472C4"/>
    <w:rsid w:val="0055114B"/>
    <w:rsid w:val="00563E92"/>
    <w:rsid w:val="00575261"/>
    <w:rsid w:val="005772FD"/>
    <w:rsid w:val="005841E1"/>
    <w:rsid w:val="005B436C"/>
    <w:rsid w:val="005C0187"/>
    <w:rsid w:val="005C1D30"/>
    <w:rsid w:val="005D2C54"/>
    <w:rsid w:val="005E0F49"/>
    <w:rsid w:val="005E3442"/>
    <w:rsid w:val="005F543E"/>
    <w:rsid w:val="006064BB"/>
    <w:rsid w:val="00606D94"/>
    <w:rsid w:val="0065613F"/>
    <w:rsid w:val="00675A6D"/>
    <w:rsid w:val="006804B3"/>
    <w:rsid w:val="006A7866"/>
    <w:rsid w:val="006B6B60"/>
    <w:rsid w:val="006E29DD"/>
    <w:rsid w:val="00736FE6"/>
    <w:rsid w:val="007536C8"/>
    <w:rsid w:val="00754D4A"/>
    <w:rsid w:val="00761656"/>
    <w:rsid w:val="00776C5F"/>
    <w:rsid w:val="00784842"/>
    <w:rsid w:val="00795D51"/>
    <w:rsid w:val="007A2751"/>
    <w:rsid w:val="00810492"/>
    <w:rsid w:val="00825E78"/>
    <w:rsid w:val="00830E02"/>
    <w:rsid w:val="008341D0"/>
    <w:rsid w:val="008423D6"/>
    <w:rsid w:val="00872AAC"/>
    <w:rsid w:val="00884A15"/>
    <w:rsid w:val="00894FD6"/>
    <w:rsid w:val="008B5DEA"/>
    <w:rsid w:val="008B78AD"/>
    <w:rsid w:val="008E46E9"/>
    <w:rsid w:val="009002E6"/>
    <w:rsid w:val="00915E46"/>
    <w:rsid w:val="00920566"/>
    <w:rsid w:val="0092276F"/>
    <w:rsid w:val="00931708"/>
    <w:rsid w:val="0093176A"/>
    <w:rsid w:val="00936D4B"/>
    <w:rsid w:val="00937E19"/>
    <w:rsid w:val="009410D5"/>
    <w:rsid w:val="009625A0"/>
    <w:rsid w:val="00981F48"/>
    <w:rsid w:val="009B46D1"/>
    <w:rsid w:val="009B4EC8"/>
    <w:rsid w:val="009D5410"/>
    <w:rsid w:val="009E0A8C"/>
    <w:rsid w:val="009E21C2"/>
    <w:rsid w:val="009E5AC4"/>
    <w:rsid w:val="009F56BA"/>
    <w:rsid w:val="00A233FA"/>
    <w:rsid w:val="00A2347D"/>
    <w:rsid w:val="00A27206"/>
    <w:rsid w:val="00A3433D"/>
    <w:rsid w:val="00A6116E"/>
    <w:rsid w:val="00A63E02"/>
    <w:rsid w:val="00A7291D"/>
    <w:rsid w:val="00A73786"/>
    <w:rsid w:val="00A77A1E"/>
    <w:rsid w:val="00AB534F"/>
    <w:rsid w:val="00AB6022"/>
    <w:rsid w:val="00AC66EB"/>
    <w:rsid w:val="00AC7FC8"/>
    <w:rsid w:val="00AD0CFC"/>
    <w:rsid w:val="00B02C5A"/>
    <w:rsid w:val="00B06EBC"/>
    <w:rsid w:val="00B14C22"/>
    <w:rsid w:val="00B17E52"/>
    <w:rsid w:val="00B32795"/>
    <w:rsid w:val="00B4035C"/>
    <w:rsid w:val="00B65A85"/>
    <w:rsid w:val="00B732DE"/>
    <w:rsid w:val="00BD6F95"/>
    <w:rsid w:val="00C41454"/>
    <w:rsid w:val="00C46F84"/>
    <w:rsid w:val="00C500A9"/>
    <w:rsid w:val="00C77DCC"/>
    <w:rsid w:val="00C92A23"/>
    <w:rsid w:val="00CC1E8D"/>
    <w:rsid w:val="00CC5873"/>
    <w:rsid w:val="00CD622E"/>
    <w:rsid w:val="00D02121"/>
    <w:rsid w:val="00D3696E"/>
    <w:rsid w:val="00D467AA"/>
    <w:rsid w:val="00D61166"/>
    <w:rsid w:val="00D64622"/>
    <w:rsid w:val="00D85ABA"/>
    <w:rsid w:val="00D93352"/>
    <w:rsid w:val="00DD1D05"/>
    <w:rsid w:val="00DD6B44"/>
    <w:rsid w:val="00DF296B"/>
    <w:rsid w:val="00E03486"/>
    <w:rsid w:val="00E11159"/>
    <w:rsid w:val="00E75773"/>
    <w:rsid w:val="00E92AA6"/>
    <w:rsid w:val="00EA3E22"/>
    <w:rsid w:val="00EC4F96"/>
    <w:rsid w:val="00EE76AE"/>
    <w:rsid w:val="00EF52BD"/>
    <w:rsid w:val="00F0126B"/>
    <w:rsid w:val="00F075F8"/>
    <w:rsid w:val="00F1445C"/>
    <w:rsid w:val="00F16142"/>
    <w:rsid w:val="00F27428"/>
    <w:rsid w:val="00F305D9"/>
    <w:rsid w:val="00F64659"/>
    <w:rsid w:val="00F779C6"/>
    <w:rsid w:val="00F77E6D"/>
    <w:rsid w:val="00F96914"/>
    <w:rsid w:val="00FB21B7"/>
    <w:rsid w:val="00FD4EB1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hapeDefaults>
    <o:shapedefaults v:ext="edit" spidmax="79873"/>
    <o:shapelayout v:ext="edit">
      <o:idmap v:ext="edit" data="1"/>
    </o:shapelayout>
  </w:shapeDefaults>
  <w:decimalSymbol w:val="."/>
  <w:listSeparator w:val=","/>
  <w14:docId w14:val="484FF25B"/>
  <w15:docId w15:val="{CE3D2811-9A4A-4551-94E2-9F7045BC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5F8"/>
    <w:rPr>
      <w:rFonts w:ascii="CG Times" w:eastAsia="Times New Roman" w:hAnsi="CG 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4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46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4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46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4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65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64659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64659"/>
    <w:rPr>
      <w:rFonts w:ascii="CG Times" w:hAnsi="CG 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0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3352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AND AGENDA</vt:lpstr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AND AGENDA</dc:title>
  <dc:creator>Alexis Thompson</dc:creator>
  <cp:lastModifiedBy>Laura Lapeze</cp:lastModifiedBy>
  <cp:revision>5</cp:revision>
  <cp:lastPrinted>2018-08-02T19:09:00Z</cp:lastPrinted>
  <dcterms:created xsi:type="dcterms:W3CDTF">2018-08-08T19:00:00Z</dcterms:created>
  <dcterms:modified xsi:type="dcterms:W3CDTF">2018-08-14T14:54:00Z</dcterms:modified>
</cp:coreProperties>
</file>